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51" w:rsidRDefault="008662B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-159385</wp:posOffset>
            </wp:positionV>
            <wp:extent cx="5791200" cy="2190750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BA383C" w:rsidRDefault="00BA383C">
      <w:pPr>
        <w:rPr>
          <w:sz w:val="28"/>
        </w:rPr>
      </w:pPr>
    </w:p>
    <w:p w:rsidR="003B24A6" w:rsidRPr="0088628D" w:rsidRDefault="0088628D" w:rsidP="0088628D">
      <w:pPr>
        <w:tabs>
          <w:tab w:val="left" w:pos="780"/>
          <w:tab w:val="left" w:pos="7680"/>
        </w:tabs>
        <w:jc w:val="both"/>
        <w:rPr>
          <w:sz w:val="28"/>
        </w:rPr>
      </w:pPr>
      <w:r>
        <w:rPr>
          <w:b/>
          <w:sz w:val="28"/>
        </w:rPr>
        <w:tab/>
      </w:r>
      <w:r w:rsidRPr="0088628D">
        <w:rPr>
          <w:sz w:val="28"/>
        </w:rPr>
        <w:t>11.11.2021</w:t>
      </w:r>
      <w:r w:rsidRPr="0088628D">
        <w:rPr>
          <w:sz w:val="28"/>
        </w:rPr>
        <w:tab/>
        <w:t>145</w:t>
      </w:r>
    </w:p>
    <w:p w:rsidR="002F16AF" w:rsidRDefault="002F16AF" w:rsidP="002F16AF">
      <w:pPr>
        <w:jc w:val="center"/>
        <w:rPr>
          <w:b/>
          <w:sz w:val="28"/>
        </w:rPr>
      </w:pPr>
    </w:p>
    <w:p w:rsidR="002F16AF" w:rsidRDefault="002F16AF" w:rsidP="002F16AF">
      <w:pPr>
        <w:jc w:val="center"/>
        <w:rPr>
          <w:b/>
          <w:sz w:val="28"/>
        </w:rPr>
      </w:pPr>
    </w:p>
    <w:p w:rsidR="00845EF6" w:rsidRDefault="00845EF6" w:rsidP="00845EF6">
      <w:pPr>
        <w:jc w:val="center"/>
        <w:rPr>
          <w:b/>
          <w:sz w:val="28"/>
        </w:rPr>
      </w:pPr>
      <w:r>
        <w:rPr>
          <w:b/>
          <w:sz w:val="28"/>
        </w:rPr>
        <w:t xml:space="preserve">О передаче муниципального имущества Курганинского </w:t>
      </w:r>
    </w:p>
    <w:p w:rsidR="00845EF6" w:rsidRDefault="00845EF6" w:rsidP="00845EF6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Курганинского района в оперативное</w:t>
      </w:r>
    </w:p>
    <w:p w:rsidR="00845EF6" w:rsidRDefault="00845EF6" w:rsidP="00845EF6">
      <w:pPr>
        <w:jc w:val="center"/>
        <w:rPr>
          <w:b/>
          <w:sz w:val="28"/>
        </w:rPr>
      </w:pPr>
      <w:r>
        <w:rPr>
          <w:b/>
          <w:sz w:val="28"/>
        </w:rPr>
        <w:t>управление муниципальному автономному учреждению</w:t>
      </w:r>
    </w:p>
    <w:p w:rsidR="00845EF6" w:rsidRDefault="00845EF6" w:rsidP="00845EF6">
      <w:pPr>
        <w:jc w:val="center"/>
        <w:rPr>
          <w:b/>
          <w:sz w:val="28"/>
        </w:rPr>
      </w:pPr>
      <w:r>
        <w:rPr>
          <w:b/>
          <w:sz w:val="28"/>
        </w:rPr>
        <w:t xml:space="preserve"> культуры «Курганинский культурно-досуговый центр»</w:t>
      </w:r>
    </w:p>
    <w:p w:rsidR="00845EF6" w:rsidRDefault="00845EF6" w:rsidP="00845EF6">
      <w:pPr>
        <w:jc w:val="center"/>
        <w:rPr>
          <w:sz w:val="28"/>
        </w:rPr>
      </w:pPr>
    </w:p>
    <w:p w:rsidR="00845EF6" w:rsidRDefault="00845EF6" w:rsidP="00845EF6">
      <w:pPr>
        <w:pStyle w:val="a4"/>
        <w:ind w:firstLine="720"/>
        <w:rPr>
          <w:szCs w:val="28"/>
        </w:rPr>
      </w:pPr>
      <w:r>
        <w:rPr>
          <w:szCs w:val="28"/>
        </w:rPr>
        <w:t>В соответствии со  статьями 215, 296 Гражданского кодекса Российской   Федерации, Федерального    закона от 6 октября 2003 года № 131-ФЗ «Об общих принципах организации местного самоуправления Российской Федерации», Устава Курганинского городского поселения Курганинского района, решения Совета Курганинского городского поселения Курганинского района от 28 июля 2016 года № 134 «Об утверждении Положения о порядке владения, пользования и распоряжения  муниципальным имуществом Курганинского городского поселения Курганинского района», в целях развития территории Курганинского городского поселения Курганинского района, обеспечения досуга, Совет Курганинского городского поселения Курганинского района р е ш и л:</w:t>
      </w:r>
    </w:p>
    <w:p w:rsidR="00845EF6" w:rsidRDefault="00845EF6" w:rsidP="00845EF6">
      <w:pPr>
        <w:pStyle w:val="ac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Передать в оперативное управление муниципальному автономному учреждению культуры «Курганинский культурно-досуговый центр» имущество: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бетонное покрытие (для размещения площадки для отдыха), </w:t>
      </w:r>
      <w:r>
        <w:rPr>
          <w:sz w:val="28"/>
          <w:szCs w:val="28"/>
        </w:rPr>
        <w:t>балансовой стоимостью  90 830 (девяносто тысяч восемьсот тридцать) рублей 02 копейки,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               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киоска продуктового)</w:t>
      </w:r>
      <w:r>
        <w:rPr>
          <w:sz w:val="28"/>
          <w:szCs w:val="28"/>
        </w:rPr>
        <w:t xml:space="preserve"> балансовой стоимостью 100 953 (сто тысяч девятьсот пятьдесят три) рубля 13 копеек,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                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киоска продуктового)</w:t>
      </w:r>
      <w:r>
        <w:rPr>
          <w:sz w:val="28"/>
          <w:szCs w:val="28"/>
        </w:rPr>
        <w:t xml:space="preserve"> балансовой стоимостью 100 953 (сто тысяч девятьсот пятьдесят три) рубля 12 копеек,</w:t>
      </w:r>
    </w:p>
    <w:p w:rsidR="00845EF6" w:rsidRDefault="00845EF6" w:rsidP="00845EF6">
      <w:pPr>
        <w:tabs>
          <w:tab w:val="center" w:pos="1451"/>
          <w:tab w:val="left" w:pos="204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                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бетонное покрытие (для размещения киоска продуктового) </w:t>
      </w:r>
      <w:r>
        <w:rPr>
          <w:sz w:val="28"/>
          <w:szCs w:val="28"/>
        </w:rPr>
        <w:t>балансовой стоимостью 100 953 (сто тысяч девятьсот пятьдесят три) рубля 12 копеек,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>2</w:t>
      </w:r>
    </w:p>
    <w:p w:rsidR="00845EF6" w:rsidRDefault="00845EF6" w:rsidP="00845EF6">
      <w:pPr>
        <w:tabs>
          <w:tab w:val="center" w:pos="1451"/>
          <w:tab w:val="left" w:pos="204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                 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пирса для отдыха, размерами 3,0</w:t>
      </w:r>
      <w:r>
        <w:rPr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</w:rPr>
        <w:t>3,0 м)</w:t>
      </w:r>
      <w:r>
        <w:rPr>
          <w:sz w:val="28"/>
          <w:szCs w:val="28"/>
        </w:rPr>
        <w:t xml:space="preserve"> балансовой стоимостью 30 124 (тридцать тысяч сто двадцать четыре) рубля 01 копейка,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открытой галереи)</w:t>
      </w:r>
      <w:r>
        <w:rPr>
          <w:sz w:val="28"/>
          <w:szCs w:val="28"/>
        </w:rPr>
        <w:t xml:space="preserve"> балансовой стоимостью 182 780 (сто восемьдесят две тысячи семьсот восемьдесят) рублей 62 копейки,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кафе «Чайка» на 30 мест)</w:t>
      </w:r>
      <w:r>
        <w:rPr>
          <w:sz w:val="28"/>
          <w:szCs w:val="28"/>
        </w:rPr>
        <w:t xml:space="preserve"> балансовой стоимостью 634 021 (шестьсот тридцать четыре тысячи двадцать один) рубль 03 копейки,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медпункта)</w:t>
      </w:r>
      <w:r>
        <w:rPr>
          <w:sz w:val="28"/>
          <w:szCs w:val="28"/>
        </w:rPr>
        <w:t xml:space="preserve"> балансовой стоимостью 99 514 (девяносто девять тысяч пятьсот четырнадцать) рублей 04 копейки,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</w:t>
      </w:r>
      <w:r w:rsidR="00D2654B">
        <w:rPr>
          <w:rFonts w:eastAsiaTheme="minorEastAsia"/>
          <w:color w:val="000000"/>
          <w:sz w:val="28"/>
          <w:szCs w:val="28"/>
        </w:rPr>
        <w:t xml:space="preserve">                    </w:t>
      </w:r>
      <w:r>
        <w:rPr>
          <w:rFonts w:eastAsiaTheme="minorEastAsia"/>
          <w:color w:val="000000"/>
          <w:sz w:val="28"/>
          <w:szCs w:val="28"/>
        </w:rPr>
        <w:t>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павильона проката спортинвентаря)</w:t>
      </w:r>
      <w:r>
        <w:rPr>
          <w:sz w:val="28"/>
          <w:szCs w:val="28"/>
        </w:rPr>
        <w:t xml:space="preserve"> балансовой стоимостью 121732 (сто двадцать одна тысяча семьсот тридцать два) рубля  94 копейки,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павильона хранения спортинвентаря)</w:t>
      </w:r>
      <w:r>
        <w:rPr>
          <w:sz w:val="28"/>
          <w:szCs w:val="28"/>
        </w:rPr>
        <w:t xml:space="preserve"> балансовой стоимостью 24 656 (двадцать четыре тысячи шестьсот пятьдесят шесть) рублей  21 копейка,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павильона хранения хозяйственного инвентаря)</w:t>
      </w:r>
      <w:r>
        <w:rPr>
          <w:sz w:val="28"/>
          <w:szCs w:val="28"/>
        </w:rPr>
        <w:t xml:space="preserve"> балансовой стоимостью 24 656 (двадцать четыре тысячи шестьсот пятьдесят шесть) рублей 21 копейка, расположенное                     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санузел «М»)</w:t>
      </w:r>
      <w:r>
        <w:rPr>
          <w:sz w:val="28"/>
          <w:szCs w:val="28"/>
        </w:rPr>
        <w:t xml:space="preserve"> балансовой стоимостью 24 656 (двадцать четыре тысячи шестьсот пятьдесят шесть) рублей 21 копейка,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санузел «Ж»)</w:t>
      </w:r>
      <w:r>
        <w:rPr>
          <w:sz w:val="28"/>
          <w:szCs w:val="28"/>
        </w:rPr>
        <w:t xml:space="preserve"> балансовой стоимостью 23 918 (двадцать три тысячи девятьсот восемнадцать) рублей </w:t>
      </w:r>
      <w:r w:rsidR="00D265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56 копеек,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бетонное покрытие (для размещения здания администрации парка)</w:t>
      </w:r>
      <w:r>
        <w:rPr>
          <w:sz w:val="28"/>
          <w:szCs w:val="28"/>
        </w:rPr>
        <w:t xml:space="preserve"> балансовой стоимостью 767457 (семьсот шестьдесят семь тысяч четыреста </w:t>
      </w:r>
    </w:p>
    <w:p w:rsidR="00845EF6" w:rsidRDefault="00845EF6" w:rsidP="00845EF6">
      <w:pPr>
        <w:tabs>
          <w:tab w:val="center" w:pos="1451"/>
          <w:tab w:val="left" w:pos="204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пятьдесят семь) рублей 61 копейка, расположенное по адресу: город</w:t>
      </w:r>
      <w:r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845EF6" w:rsidRDefault="00845EF6" w:rsidP="00845EF6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F16AF" w:rsidRDefault="002F16AF" w:rsidP="002F16AF">
      <w:pPr>
        <w:tabs>
          <w:tab w:val="center" w:pos="1451"/>
          <w:tab w:val="left" w:pos="2040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2F16AF" w:rsidRDefault="002F16AF" w:rsidP="002F16AF">
      <w:pPr>
        <w:tabs>
          <w:tab w:val="center" w:pos="1451"/>
          <w:tab w:val="left" w:pos="2040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2F16AF" w:rsidRPr="00A54AAC" w:rsidRDefault="002F16AF" w:rsidP="002F16AF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 w:rsidRPr="00A54AAC">
        <w:rPr>
          <w:color w:val="000000" w:themeColor="text1"/>
          <w:sz w:val="28"/>
          <w:szCs w:val="28"/>
        </w:rPr>
        <w:t>бетонное покрытие (для размещения здания охраны)</w:t>
      </w:r>
      <w:r w:rsidR="00682CA7">
        <w:rPr>
          <w:color w:val="000000" w:themeColor="text1"/>
          <w:sz w:val="28"/>
          <w:szCs w:val="28"/>
        </w:rPr>
        <w:t>,</w:t>
      </w:r>
      <w:r w:rsidRPr="00A54AAC">
        <w:rPr>
          <w:sz w:val="28"/>
          <w:szCs w:val="28"/>
        </w:rPr>
        <w:t xml:space="preserve"> балансовой стоимостью 26 00</w:t>
      </w:r>
      <w:r>
        <w:rPr>
          <w:sz w:val="28"/>
          <w:szCs w:val="28"/>
        </w:rPr>
        <w:t>5</w:t>
      </w:r>
      <w:r w:rsidRPr="00A54AAC">
        <w:rPr>
          <w:sz w:val="28"/>
          <w:szCs w:val="28"/>
        </w:rPr>
        <w:t xml:space="preserve"> (двадцать шесть тысяч </w:t>
      </w:r>
      <w:r>
        <w:rPr>
          <w:sz w:val="28"/>
          <w:szCs w:val="28"/>
        </w:rPr>
        <w:t>пять</w:t>
      </w:r>
      <w:r w:rsidRPr="00A54AAC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96 копеек</w:t>
      </w:r>
      <w:r w:rsidR="00682C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расположенное по адресу: город</w:t>
      </w:r>
      <w:r w:rsidRPr="00A54AAC"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</w:t>
      </w:r>
      <w:r>
        <w:rPr>
          <w:rFonts w:eastAsiaTheme="minorEastAsia"/>
          <w:color w:val="000000"/>
          <w:sz w:val="28"/>
          <w:szCs w:val="28"/>
        </w:rPr>
        <w:t xml:space="preserve">                     </w:t>
      </w:r>
      <w:r w:rsidRPr="00A54AAC">
        <w:rPr>
          <w:rFonts w:eastAsiaTheme="minorEastAsia"/>
          <w:color w:val="000000"/>
          <w:sz w:val="28"/>
          <w:szCs w:val="28"/>
        </w:rPr>
        <w:t xml:space="preserve"> по улице Таманской;</w:t>
      </w:r>
    </w:p>
    <w:p w:rsidR="002F16AF" w:rsidRPr="00A54AAC" w:rsidRDefault="002F16AF" w:rsidP="002F16AF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 w:rsidRPr="00A54AAC">
        <w:rPr>
          <w:color w:val="000000" w:themeColor="text1"/>
          <w:sz w:val="28"/>
          <w:szCs w:val="28"/>
        </w:rPr>
        <w:t>бетонное покрытие (для размещения пирса для ныряния)</w:t>
      </w:r>
      <w:r w:rsidR="00682CA7">
        <w:rPr>
          <w:color w:val="000000" w:themeColor="text1"/>
          <w:sz w:val="28"/>
          <w:szCs w:val="28"/>
        </w:rPr>
        <w:t>,</w:t>
      </w:r>
      <w:r w:rsidRPr="00A54AAC">
        <w:rPr>
          <w:sz w:val="28"/>
          <w:szCs w:val="28"/>
        </w:rPr>
        <w:t xml:space="preserve"> балансовой стоимостью 76 18</w:t>
      </w:r>
      <w:r>
        <w:rPr>
          <w:sz w:val="28"/>
          <w:szCs w:val="28"/>
        </w:rPr>
        <w:t>6</w:t>
      </w:r>
      <w:r w:rsidRPr="00A54AAC">
        <w:rPr>
          <w:sz w:val="28"/>
          <w:szCs w:val="28"/>
        </w:rPr>
        <w:t xml:space="preserve"> (семьдесят шесть </w:t>
      </w:r>
      <w:r>
        <w:rPr>
          <w:sz w:val="28"/>
          <w:szCs w:val="28"/>
        </w:rPr>
        <w:t xml:space="preserve">тысяч </w:t>
      </w:r>
      <w:r w:rsidRPr="00A54AAC">
        <w:rPr>
          <w:sz w:val="28"/>
          <w:szCs w:val="28"/>
        </w:rPr>
        <w:t xml:space="preserve">сто восемьдесят </w:t>
      </w:r>
      <w:r>
        <w:rPr>
          <w:sz w:val="28"/>
          <w:szCs w:val="28"/>
        </w:rPr>
        <w:t>шесть</w:t>
      </w:r>
      <w:r w:rsidRPr="00A54AAC">
        <w:rPr>
          <w:sz w:val="28"/>
          <w:szCs w:val="28"/>
        </w:rPr>
        <w:t>) рублей</w:t>
      </w:r>
      <w:r w:rsidR="00845E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84 копейки</w:t>
      </w:r>
      <w:r w:rsidR="00682C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расположенное по адресу: город</w:t>
      </w:r>
      <w:r w:rsidRPr="00A54AAC"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Таманской;</w:t>
      </w:r>
    </w:p>
    <w:p w:rsidR="002F16AF" w:rsidRDefault="002F16AF" w:rsidP="002F16AF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A54AAC">
        <w:rPr>
          <w:color w:val="000000" w:themeColor="text1"/>
          <w:sz w:val="28"/>
          <w:szCs w:val="28"/>
        </w:rPr>
        <w:t>бетонное покрытие (для размещения пирса станции туризма)</w:t>
      </w:r>
      <w:r w:rsidR="00682CA7">
        <w:rPr>
          <w:color w:val="000000" w:themeColor="text1"/>
          <w:sz w:val="28"/>
          <w:szCs w:val="28"/>
        </w:rPr>
        <w:t>,</w:t>
      </w:r>
      <w:r w:rsidRPr="00A54AAC">
        <w:rPr>
          <w:sz w:val="28"/>
          <w:szCs w:val="28"/>
        </w:rPr>
        <w:t xml:space="preserve"> балансовой стоимостью 26621</w:t>
      </w:r>
      <w:r>
        <w:rPr>
          <w:sz w:val="28"/>
          <w:szCs w:val="28"/>
        </w:rPr>
        <w:t>1</w:t>
      </w:r>
      <w:r w:rsidRPr="00A54AAC">
        <w:rPr>
          <w:sz w:val="28"/>
          <w:szCs w:val="28"/>
        </w:rPr>
        <w:t xml:space="preserve"> (двести шестьдесят шесть тысяч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 xml:space="preserve">двести </w:t>
      </w:r>
      <w:r>
        <w:rPr>
          <w:sz w:val="28"/>
          <w:szCs w:val="28"/>
        </w:rPr>
        <w:t>одиннадцать</w:t>
      </w:r>
      <w:r w:rsidRPr="00A54AAC">
        <w:rPr>
          <w:sz w:val="28"/>
          <w:szCs w:val="28"/>
        </w:rPr>
        <w:t xml:space="preserve">) </w:t>
      </w:r>
      <w:r w:rsidR="00845EF6"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845EF6"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39 копеек</w:t>
      </w:r>
      <w:r w:rsidR="00682C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расположенное по адресу:</w:t>
      </w:r>
      <w:r>
        <w:rPr>
          <w:sz w:val="28"/>
          <w:szCs w:val="28"/>
        </w:rPr>
        <w:t xml:space="preserve"> </w:t>
      </w:r>
      <w:r w:rsidRPr="00A54AAC">
        <w:rPr>
          <w:sz w:val="28"/>
          <w:szCs w:val="28"/>
        </w:rPr>
        <w:t>город</w:t>
      </w:r>
      <w:r w:rsidRPr="00A54AAC">
        <w:rPr>
          <w:rFonts w:eastAsiaTheme="minorEastAsia"/>
          <w:color w:val="000000"/>
          <w:sz w:val="28"/>
          <w:szCs w:val="28"/>
        </w:rPr>
        <w:t xml:space="preserve"> Курганинск, береговая линия водоема  по улице Таманской.</w:t>
      </w:r>
    </w:p>
    <w:p w:rsidR="002F16AF" w:rsidRDefault="002F16AF" w:rsidP="002F16AF">
      <w:pPr>
        <w:tabs>
          <w:tab w:val="center" w:pos="1451"/>
          <w:tab w:val="left" w:pos="2040"/>
        </w:tabs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2. Отделу земельных, имущественных отношений и градостроительной деятельности Курганинского городского поселения Курганинского района (Васюковой Н.В.) в установленном порядке осуществить необходимые юридические действия по передачи имущества, указанного в пункте                           1 настоящего решения Совета Курганинского городского поселения Курганинского района, и подписать акты приема-передачи муниципального имущества Курганинского городского поселения Курганинского района                    в оперативное управление </w:t>
      </w:r>
      <w:r>
        <w:rPr>
          <w:sz w:val="28"/>
          <w:szCs w:val="28"/>
        </w:rPr>
        <w:t xml:space="preserve">муниципальному автономному учреждению культуры «Курганинский культурно-досуговый центр» после подписания настоящего решения Совета </w:t>
      </w:r>
      <w:r>
        <w:rPr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>.</w:t>
      </w:r>
    </w:p>
    <w:p w:rsidR="002F16AF" w:rsidRDefault="002F16AF" w:rsidP="002F16AF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Исключить из Реестра муниципальной собственности Курганинского городского поселения Курганинского района движимое имущество муниципальной казны.</w:t>
      </w:r>
    </w:p>
    <w:p w:rsidR="002F16AF" w:rsidRDefault="002F16AF" w:rsidP="002F16AF">
      <w:pPr>
        <w:tabs>
          <w:tab w:val="center" w:pos="1451"/>
          <w:tab w:val="left" w:pos="204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7163DD">
        <w:rPr>
          <w:sz w:val="28"/>
          <w:szCs w:val="28"/>
        </w:rPr>
        <w:t>Муниципальному казенному учреждению «Централизованная бухгалтерия администрации Курганинского городского поселения Курганинского района» (</w:t>
      </w:r>
      <w:r>
        <w:rPr>
          <w:sz w:val="28"/>
          <w:szCs w:val="28"/>
        </w:rPr>
        <w:t>Сологуб О.М.</w:t>
      </w:r>
      <w:r w:rsidRPr="007163DD">
        <w:rPr>
          <w:sz w:val="28"/>
          <w:szCs w:val="28"/>
        </w:rPr>
        <w:t xml:space="preserve">) </w:t>
      </w:r>
      <w:r>
        <w:rPr>
          <w:sz w:val="28"/>
          <w:szCs w:val="28"/>
        </w:rPr>
        <w:t>исключить муниципальное движимое имущество из бухгалтерского учета имущества муниципальной казны.</w:t>
      </w:r>
    </w:p>
    <w:p w:rsidR="00682CA7" w:rsidRPr="00B552ED" w:rsidRDefault="00682CA7" w:rsidP="002F16AF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 Организационному отделу администрации Курганинского городского поселения Курганинского района (Поломеева О.А.)  обеспечить  размещение настоящего решения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2F16AF" w:rsidRDefault="00682CA7" w:rsidP="002F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F16AF" w:rsidRPr="001228BB">
        <w:rPr>
          <w:sz w:val="28"/>
          <w:szCs w:val="28"/>
        </w:rPr>
        <w:t>. Конт</w:t>
      </w:r>
      <w:r w:rsidR="002F16AF">
        <w:rPr>
          <w:sz w:val="28"/>
          <w:szCs w:val="28"/>
        </w:rPr>
        <w:t>роль за выполнением настоящего решения возложить                        на заместителя главы Курганинского городского поселения Курганинского района Алексеева А.И.</w:t>
      </w:r>
    </w:p>
    <w:p w:rsidR="00B552ED" w:rsidRPr="001228BB" w:rsidRDefault="00682CA7" w:rsidP="00B552ED">
      <w:pPr>
        <w:pStyle w:val="a4"/>
        <w:rPr>
          <w:szCs w:val="28"/>
        </w:rPr>
      </w:pPr>
      <w:r>
        <w:rPr>
          <w:szCs w:val="28"/>
        </w:rPr>
        <w:tab/>
        <w:t>7</w:t>
      </w:r>
      <w:r w:rsidR="002F16AF">
        <w:rPr>
          <w:szCs w:val="28"/>
        </w:rPr>
        <w:t>. Решение вступает в силу со дня его подписания.</w:t>
      </w:r>
    </w:p>
    <w:tbl>
      <w:tblPr>
        <w:tblW w:w="0" w:type="auto"/>
        <w:tblLook w:val="04A0"/>
      </w:tblPr>
      <w:tblGrid>
        <w:gridCol w:w="5134"/>
        <w:gridCol w:w="4580"/>
      </w:tblGrid>
      <w:tr w:rsidR="00B552ED" w:rsidRPr="00193F53" w:rsidTr="00FC2F19">
        <w:tc>
          <w:tcPr>
            <w:tcW w:w="5211" w:type="dxa"/>
          </w:tcPr>
          <w:p w:rsidR="00B552ED" w:rsidRDefault="00B552ED" w:rsidP="00FC2F19">
            <w:pPr>
              <w:jc w:val="both"/>
              <w:rPr>
                <w:sz w:val="28"/>
                <w:szCs w:val="28"/>
              </w:rPr>
            </w:pPr>
          </w:p>
          <w:p w:rsidR="00B552ED" w:rsidRDefault="00BC7CC8" w:rsidP="00FC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B552ED" w:rsidRPr="00193F53">
              <w:rPr>
                <w:sz w:val="28"/>
                <w:szCs w:val="28"/>
              </w:rPr>
              <w:t xml:space="preserve"> Совета Курганинского городского поселения Курганинского района</w:t>
            </w:r>
          </w:p>
          <w:p w:rsidR="00B552ED" w:rsidRPr="00193F53" w:rsidRDefault="00BC7CC8" w:rsidP="00FC2F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Г.Н. Балаянц</w:t>
            </w:r>
          </w:p>
        </w:tc>
        <w:tc>
          <w:tcPr>
            <w:tcW w:w="4643" w:type="dxa"/>
          </w:tcPr>
          <w:p w:rsidR="00B552ED" w:rsidRDefault="00B552ED" w:rsidP="00FC2F1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52ED" w:rsidRDefault="00B552ED" w:rsidP="00FC2F19">
            <w:pPr>
              <w:jc w:val="both"/>
              <w:rPr>
                <w:color w:val="000000"/>
                <w:sz w:val="28"/>
                <w:szCs w:val="28"/>
              </w:rPr>
            </w:pPr>
            <w:r w:rsidRPr="00193F53">
              <w:rPr>
                <w:color w:val="000000"/>
                <w:sz w:val="28"/>
                <w:szCs w:val="28"/>
              </w:rPr>
              <w:t>Глава Курганинского городского поселения</w:t>
            </w:r>
            <w:r w:rsidR="00BC7CC8"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>Курганинского</w:t>
            </w:r>
            <w:r w:rsidR="00BC7CC8"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 xml:space="preserve">района  </w:t>
            </w:r>
          </w:p>
          <w:p w:rsidR="00BC7CC8" w:rsidRDefault="00BC7CC8" w:rsidP="001B41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52ED" w:rsidRPr="00193F53" w:rsidRDefault="00BC7CC8" w:rsidP="001B41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B552ED" w:rsidRPr="00193F53">
              <w:rPr>
                <w:color w:val="000000"/>
                <w:sz w:val="28"/>
                <w:szCs w:val="28"/>
              </w:rPr>
              <w:t>В.П. Руденко</w:t>
            </w:r>
          </w:p>
        </w:tc>
      </w:tr>
    </w:tbl>
    <w:p w:rsidR="00926203" w:rsidRDefault="0088628D" w:rsidP="00361AF4">
      <w:pPr>
        <w:ind w:left="708" w:hanging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 </w:t>
      </w:r>
    </w:p>
    <w:sectPr w:rsidR="00926203" w:rsidSect="00BC7CC8">
      <w:headerReference w:type="default" r:id="rId8"/>
      <w:pgSz w:w="11906" w:h="16838"/>
      <w:pgMar w:top="851" w:right="707" w:bottom="1135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0E" w:rsidRDefault="00AA0B0E">
      <w:r>
        <w:separator/>
      </w:r>
    </w:p>
  </w:endnote>
  <w:endnote w:type="continuationSeparator" w:id="1">
    <w:p w:rsidR="00AA0B0E" w:rsidRDefault="00AA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0E" w:rsidRDefault="00AA0B0E">
      <w:r>
        <w:separator/>
      </w:r>
    </w:p>
  </w:footnote>
  <w:footnote w:type="continuationSeparator" w:id="1">
    <w:p w:rsidR="00AA0B0E" w:rsidRDefault="00AA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DC" w:rsidRDefault="007F0CDC">
    <w:pPr>
      <w:pStyle w:val="a7"/>
      <w:jc w:val="center"/>
    </w:pPr>
  </w:p>
  <w:p w:rsidR="0001681B" w:rsidRDefault="0001681B" w:rsidP="00EA3C9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168D6"/>
    <w:multiLevelType w:val="hybridMultilevel"/>
    <w:tmpl w:val="72328740"/>
    <w:lvl w:ilvl="0" w:tplc="EF72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71A05"/>
    <w:multiLevelType w:val="hybridMultilevel"/>
    <w:tmpl w:val="5D807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C60"/>
    <w:multiLevelType w:val="hybridMultilevel"/>
    <w:tmpl w:val="C1A0BEEE"/>
    <w:lvl w:ilvl="0" w:tplc="F3D828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6431660"/>
    <w:multiLevelType w:val="hybridMultilevel"/>
    <w:tmpl w:val="72328740"/>
    <w:lvl w:ilvl="0" w:tplc="EF72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C5913"/>
    <w:multiLevelType w:val="hybridMultilevel"/>
    <w:tmpl w:val="11E28ED6"/>
    <w:lvl w:ilvl="0" w:tplc="9EF0F1C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293A"/>
    <w:multiLevelType w:val="hybridMultilevel"/>
    <w:tmpl w:val="97C4E51E"/>
    <w:lvl w:ilvl="0" w:tplc="0034369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B6700"/>
    <w:multiLevelType w:val="hybridMultilevel"/>
    <w:tmpl w:val="01382E8C"/>
    <w:lvl w:ilvl="0" w:tplc="83A023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B2"/>
    <w:rsid w:val="000029B3"/>
    <w:rsid w:val="0001681B"/>
    <w:rsid w:val="0002344C"/>
    <w:rsid w:val="00032CA5"/>
    <w:rsid w:val="00064AD7"/>
    <w:rsid w:val="00064E53"/>
    <w:rsid w:val="000A16C1"/>
    <w:rsid w:val="000A5F34"/>
    <w:rsid w:val="00107295"/>
    <w:rsid w:val="00120FF6"/>
    <w:rsid w:val="00126356"/>
    <w:rsid w:val="00134CB3"/>
    <w:rsid w:val="00137EEC"/>
    <w:rsid w:val="00154CA9"/>
    <w:rsid w:val="00155B4C"/>
    <w:rsid w:val="0015779D"/>
    <w:rsid w:val="00170754"/>
    <w:rsid w:val="001A6E00"/>
    <w:rsid w:val="001B41B3"/>
    <w:rsid w:val="001C26AD"/>
    <w:rsid w:val="001C5DE4"/>
    <w:rsid w:val="001E0707"/>
    <w:rsid w:val="001E0AD5"/>
    <w:rsid w:val="001E3452"/>
    <w:rsid w:val="00225FDE"/>
    <w:rsid w:val="00231B3F"/>
    <w:rsid w:val="00235371"/>
    <w:rsid w:val="00247678"/>
    <w:rsid w:val="00272D1D"/>
    <w:rsid w:val="002877D0"/>
    <w:rsid w:val="002B0F10"/>
    <w:rsid w:val="002C5658"/>
    <w:rsid w:val="002C7B99"/>
    <w:rsid w:val="002D5C0C"/>
    <w:rsid w:val="002F0A44"/>
    <w:rsid w:val="002F16AF"/>
    <w:rsid w:val="002F4633"/>
    <w:rsid w:val="003158B9"/>
    <w:rsid w:val="003159A6"/>
    <w:rsid w:val="003217BD"/>
    <w:rsid w:val="003227EB"/>
    <w:rsid w:val="00324F48"/>
    <w:rsid w:val="003263AC"/>
    <w:rsid w:val="00344850"/>
    <w:rsid w:val="00347EB3"/>
    <w:rsid w:val="00361AF4"/>
    <w:rsid w:val="0036220C"/>
    <w:rsid w:val="00383E8C"/>
    <w:rsid w:val="003A2543"/>
    <w:rsid w:val="003B24A6"/>
    <w:rsid w:val="003B3A26"/>
    <w:rsid w:val="003C1836"/>
    <w:rsid w:val="003D736F"/>
    <w:rsid w:val="003F00A0"/>
    <w:rsid w:val="003F122C"/>
    <w:rsid w:val="003F21D8"/>
    <w:rsid w:val="00401F4B"/>
    <w:rsid w:val="00405B4E"/>
    <w:rsid w:val="00412765"/>
    <w:rsid w:val="00413FDD"/>
    <w:rsid w:val="00427C6F"/>
    <w:rsid w:val="00452E95"/>
    <w:rsid w:val="00473377"/>
    <w:rsid w:val="00474EAD"/>
    <w:rsid w:val="004C01F9"/>
    <w:rsid w:val="004D6CAE"/>
    <w:rsid w:val="004F3ACA"/>
    <w:rsid w:val="00506332"/>
    <w:rsid w:val="00506A5B"/>
    <w:rsid w:val="0051017B"/>
    <w:rsid w:val="00521F25"/>
    <w:rsid w:val="00525EB1"/>
    <w:rsid w:val="00531C9F"/>
    <w:rsid w:val="005324DF"/>
    <w:rsid w:val="00532DA2"/>
    <w:rsid w:val="005506B7"/>
    <w:rsid w:val="005566CE"/>
    <w:rsid w:val="00570395"/>
    <w:rsid w:val="00580003"/>
    <w:rsid w:val="00581128"/>
    <w:rsid w:val="00596B67"/>
    <w:rsid w:val="005D1794"/>
    <w:rsid w:val="005F4290"/>
    <w:rsid w:val="005F5B2E"/>
    <w:rsid w:val="0063390E"/>
    <w:rsid w:val="006408C5"/>
    <w:rsid w:val="00643248"/>
    <w:rsid w:val="00676BEE"/>
    <w:rsid w:val="00682CA7"/>
    <w:rsid w:val="00684A9D"/>
    <w:rsid w:val="006A6952"/>
    <w:rsid w:val="006B4AD2"/>
    <w:rsid w:val="006C5AD0"/>
    <w:rsid w:val="006D4D11"/>
    <w:rsid w:val="006D4D4D"/>
    <w:rsid w:val="00701DC4"/>
    <w:rsid w:val="0070442B"/>
    <w:rsid w:val="00724472"/>
    <w:rsid w:val="007471C7"/>
    <w:rsid w:val="0075536D"/>
    <w:rsid w:val="00773924"/>
    <w:rsid w:val="00781A57"/>
    <w:rsid w:val="0079131A"/>
    <w:rsid w:val="007A1994"/>
    <w:rsid w:val="007A516D"/>
    <w:rsid w:val="007A52EB"/>
    <w:rsid w:val="007A543A"/>
    <w:rsid w:val="007A7CE4"/>
    <w:rsid w:val="007E7DBC"/>
    <w:rsid w:val="007F0CDC"/>
    <w:rsid w:val="00805142"/>
    <w:rsid w:val="008066FE"/>
    <w:rsid w:val="0082182E"/>
    <w:rsid w:val="00845EF6"/>
    <w:rsid w:val="0085455D"/>
    <w:rsid w:val="008628E2"/>
    <w:rsid w:val="008662BE"/>
    <w:rsid w:val="00876EB8"/>
    <w:rsid w:val="008844C8"/>
    <w:rsid w:val="0088628D"/>
    <w:rsid w:val="008A228D"/>
    <w:rsid w:val="008B58D7"/>
    <w:rsid w:val="008C10BC"/>
    <w:rsid w:val="008F11F7"/>
    <w:rsid w:val="008F2004"/>
    <w:rsid w:val="009000FF"/>
    <w:rsid w:val="00910B67"/>
    <w:rsid w:val="00922BBE"/>
    <w:rsid w:val="00925742"/>
    <w:rsid w:val="00926203"/>
    <w:rsid w:val="0094277A"/>
    <w:rsid w:val="0095778E"/>
    <w:rsid w:val="00965FF0"/>
    <w:rsid w:val="009A6805"/>
    <w:rsid w:val="009B416B"/>
    <w:rsid w:val="009B6D91"/>
    <w:rsid w:val="009C4E82"/>
    <w:rsid w:val="009D60CB"/>
    <w:rsid w:val="009F48B6"/>
    <w:rsid w:val="00A00729"/>
    <w:rsid w:val="00A00DFB"/>
    <w:rsid w:val="00A04D57"/>
    <w:rsid w:val="00A1728C"/>
    <w:rsid w:val="00A2020D"/>
    <w:rsid w:val="00A43D5D"/>
    <w:rsid w:val="00A60690"/>
    <w:rsid w:val="00A6583F"/>
    <w:rsid w:val="00A72888"/>
    <w:rsid w:val="00A77E13"/>
    <w:rsid w:val="00A82144"/>
    <w:rsid w:val="00A868B2"/>
    <w:rsid w:val="00A909AE"/>
    <w:rsid w:val="00A92196"/>
    <w:rsid w:val="00A96703"/>
    <w:rsid w:val="00AA0B0E"/>
    <w:rsid w:val="00AA7FE1"/>
    <w:rsid w:val="00AC48AF"/>
    <w:rsid w:val="00AD4BDF"/>
    <w:rsid w:val="00AE075C"/>
    <w:rsid w:val="00B4307A"/>
    <w:rsid w:val="00B50369"/>
    <w:rsid w:val="00B539CE"/>
    <w:rsid w:val="00B552ED"/>
    <w:rsid w:val="00B602F7"/>
    <w:rsid w:val="00BA383C"/>
    <w:rsid w:val="00BA5998"/>
    <w:rsid w:val="00BB3551"/>
    <w:rsid w:val="00BC5FAB"/>
    <w:rsid w:val="00BC6B64"/>
    <w:rsid w:val="00BC7A1E"/>
    <w:rsid w:val="00BC7CC8"/>
    <w:rsid w:val="00BD6274"/>
    <w:rsid w:val="00BD7A1F"/>
    <w:rsid w:val="00BF2198"/>
    <w:rsid w:val="00C022CC"/>
    <w:rsid w:val="00C035A0"/>
    <w:rsid w:val="00C51F7B"/>
    <w:rsid w:val="00C56D44"/>
    <w:rsid w:val="00C66178"/>
    <w:rsid w:val="00C674F2"/>
    <w:rsid w:val="00C71879"/>
    <w:rsid w:val="00C76DC1"/>
    <w:rsid w:val="00C83A77"/>
    <w:rsid w:val="00C86354"/>
    <w:rsid w:val="00C926F1"/>
    <w:rsid w:val="00C95E7E"/>
    <w:rsid w:val="00CC3C44"/>
    <w:rsid w:val="00CD108A"/>
    <w:rsid w:val="00CD11F8"/>
    <w:rsid w:val="00D07722"/>
    <w:rsid w:val="00D2039C"/>
    <w:rsid w:val="00D2654B"/>
    <w:rsid w:val="00D3161F"/>
    <w:rsid w:val="00D35B32"/>
    <w:rsid w:val="00D37351"/>
    <w:rsid w:val="00D50B5F"/>
    <w:rsid w:val="00D5245C"/>
    <w:rsid w:val="00D563CE"/>
    <w:rsid w:val="00D702A2"/>
    <w:rsid w:val="00D70523"/>
    <w:rsid w:val="00D8546D"/>
    <w:rsid w:val="00D91465"/>
    <w:rsid w:val="00D93379"/>
    <w:rsid w:val="00DA379F"/>
    <w:rsid w:val="00DD7E50"/>
    <w:rsid w:val="00E14742"/>
    <w:rsid w:val="00E32D15"/>
    <w:rsid w:val="00E42A00"/>
    <w:rsid w:val="00E437DE"/>
    <w:rsid w:val="00E46516"/>
    <w:rsid w:val="00E51D76"/>
    <w:rsid w:val="00E60B00"/>
    <w:rsid w:val="00E62D3F"/>
    <w:rsid w:val="00E67CEE"/>
    <w:rsid w:val="00E67F4E"/>
    <w:rsid w:val="00E73762"/>
    <w:rsid w:val="00E766B6"/>
    <w:rsid w:val="00E8355C"/>
    <w:rsid w:val="00EA3B54"/>
    <w:rsid w:val="00EA3C9B"/>
    <w:rsid w:val="00EB2634"/>
    <w:rsid w:val="00EB47F2"/>
    <w:rsid w:val="00ED59F8"/>
    <w:rsid w:val="00ED6C36"/>
    <w:rsid w:val="00EE040D"/>
    <w:rsid w:val="00F17C1A"/>
    <w:rsid w:val="00F23F42"/>
    <w:rsid w:val="00F6030C"/>
    <w:rsid w:val="00F63B63"/>
    <w:rsid w:val="00F6513D"/>
    <w:rsid w:val="00F850F6"/>
    <w:rsid w:val="00F857E8"/>
    <w:rsid w:val="00F9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92C98"/>
    <w:pPr>
      <w:keepNext/>
      <w:numPr>
        <w:numId w:val="1"/>
      </w:numPr>
      <w:jc w:val="both"/>
      <w:outlineLvl w:val="0"/>
    </w:pPr>
    <w:rPr>
      <w:position w:val="-27"/>
      <w:sz w:val="28"/>
    </w:rPr>
  </w:style>
  <w:style w:type="paragraph" w:styleId="2">
    <w:name w:val="heading 2"/>
    <w:basedOn w:val="a"/>
    <w:next w:val="a"/>
    <w:qFormat/>
    <w:rsid w:val="00F92C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92C98"/>
  </w:style>
  <w:style w:type="character" w:styleId="a3">
    <w:name w:val="page number"/>
    <w:basedOn w:val="10"/>
    <w:rsid w:val="00F92C98"/>
  </w:style>
  <w:style w:type="paragraph" w:customStyle="1" w:styleId="11">
    <w:name w:val="Заголовок1"/>
    <w:basedOn w:val="a"/>
    <w:next w:val="a4"/>
    <w:rsid w:val="00F92C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F92C98"/>
    <w:pPr>
      <w:jc w:val="both"/>
    </w:pPr>
    <w:rPr>
      <w:sz w:val="28"/>
    </w:rPr>
  </w:style>
  <w:style w:type="paragraph" w:styleId="a6">
    <w:name w:val="List"/>
    <w:basedOn w:val="a4"/>
    <w:rsid w:val="00F92C98"/>
    <w:rPr>
      <w:rFonts w:ascii="Arial" w:hAnsi="Arial" w:cs="Mangal"/>
    </w:rPr>
  </w:style>
  <w:style w:type="paragraph" w:customStyle="1" w:styleId="12">
    <w:name w:val="Название1"/>
    <w:basedOn w:val="a"/>
    <w:rsid w:val="00F92C9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F92C98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F92C9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92C9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92C9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FontStyle16">
    <w:name w:val="Font Style16"/>
    <w:basedOn w:val="a0"/>
    <w:rsid w:val="006C5AD0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7A516D"/>
    <w:rPr>
      <w:sz w:val="28"/>
      <w:lang w:eastAsia="ar-SA"/>
    </w:rPr>
  </w:style>
  <w:style w:type="table" w:styleId="aa">
    <w:name w:val="Table Grid"/>
    <w:basedOn w:val="a1"/>
    <w:uiPriority w:val="59"/>
    <w:rsid w:val="007A5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71879"/>
    <w:pPr>
      <w:widowControl w:val="0"/>
      <w:autoSpaceDE w:val="0"/>
      <w:autoSpaceDN w:val="0"/>
      <w:adjustRightInd w:val="0"/>
      <w:spacing w:before="620"/>
      <w:ind w:left="1240" w:right="800"/>
    </w:pPr>
    <w:rPr>
      <w:rFonts w:ascii="Arial" w:hAnsi="Arial" w:cs="Arial"/>
      <w:noProof/>
      <w:sz w:val="22"/>
      <w:szCs w:val="22"/>
    </w:rPr>
  </w:style>
  <w:style w:type="paragraph" w:styleId="ab">
    <w:name w:val="Block Text"/>
    <w:basedOn w:val="a"/>
    <w:rsid w:val="00C71879"/>
    <w:pPr>
      <w:widowControl w:val="0"/>
      <w:suppressAutoHyphens w:val="0"/>
      <w:autoSpaceDE w:val="0"/>
      <w:autoSpaceDN w:val="0"/>
      <w:adjustRightInd w:val="0"/>
      <w:spacing w:line="520" w:lineRule="auto"/>
      <w:ind w:left="2120" w:right="2800"/>
      <w:jc w:val="center"/>
    </w:pPr>
    <w:rPr>
      <w:sz w:val="28"/>
      <w:szCs w:val="22"/>
      <w:lang w:eastAsia="ru-RU"/>
    </w:rPr>
  </w:style>
  <w:style w:type="paragraph" w:styleId="ac">
    <w:name w:val="No Spacing"/>
    <w:uiPriority w:val="1"/>
    <w:qFormat/>
    <w:rsid w:val="00C71879"/>
    <w:pPr>
      <w:widowControl w:val="0"/>
      <w:autoSpaceDE w:val="0"/>
      <w:autoSpaceDN w:val="0"/>
      <w:adjustRightInd w:val="0"/>
      <w:ind w:firstLine="840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E60B00"/>
    <w:pPr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F0CDC"/>
    <w:rPr>
      <w:lang w:eastAsia="ar-SA"/>
    </w:rPr>
  </w:style>
  <w:style w:type="paragraph" w:customStyle="1" w:styleId="ConsPlusNormal">
    <w:name w:val="ConsPlusNormal"/>
    <w:rsid w:val="00B55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1728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8C"/>
    <w:rPr>
      <w:rFonts w:ascii="Segoe UI" w:hAnsi="Segoe UI" w:cs="Segoe UI"/>
      <w:sz w:val="18"/>
      <w:szCs w:val="18"/>
      <w:lang w:eastAsia="ar-SA"/>
    </w:rPr>
  </w:style>
  <w:style w:type="character" w:customStyle="1" w:styleId="FontStyle41">
    <w:name w:val="Font Style41"/>
    <w:uiPriority w:val="99"/>
    <w:rsid w:val="00C035A0"/>
    <w:rPr>
      <w:rFonts w:ascii="Times New Roman" w:eastAsia="Times New Roman" w:hAnsi="Times New Roman" w:cs="Times New Roman" w:hint="default"/>
      <w:sz w:val="26"/>
      <w:szCs w:val="26"/>
    </w:rPr>
  </w:style>
  <w:style w:type="paragraph" w:styleId="af0">
    <w:name w:val="Normal (Web)"/>
    <w:basedOn w:val="a"/>
    <w:uiPriority w:val="99"/>
    <w:unhideWhenUsed/>
    <w:rsid w:val="009B6D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управлению</vt:lpstr>
    </vt:vector>
  </TitlesOfParts>
  <Company>adcity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управлению</dc:title>
  <dc:creator>А</dc:creator>
  <cp:lastModifiedBy>ОЛЬГА СЕМЕНЕНКО</cp:lastModifiedBy>
  <cp:revision>33</cp:revision>
  <cp:lastPrinted>2021-11-29T08:45:00Z</cp:lastPrinted>
  <dcterms:created xsi:type="dcterms:W3CDTF">2020-02-06T12:12:00Z</dcterms:created>
  <dcterms:modified xsi:type="dcterms:W3CDTF">2021-11-30T06:48:00Z</dcterms:modified>
</cp:coreProperties>
</file>