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65" w:rsidRDefault="00FA4A65" w:rsidP="00FA4A65">
      <w:pPr>
        <w:pStyle w:val="1"/>
        <w:contextualSpacing/>
        <w:rPr>
          <w:rFonts w:cs="Times New Roman"/>
          <w:bCs w:val="0"/>
        </w:rPr>
      </w:pPr>
    </w:p>
    <w:p w:rsidR="00FA4A65" w:rsidRDefault="00FA4A65" w:rsidP="00FA4A65">
      <w:pPr>
        <w:pStyle w:val="1"/>
        <w:contextualSpacing/>
        <w:rPr>
          <w:rFonts w:cs="Times New Roman"/>
          <w:bCs w:val="0"/>
        </w:rPr>
      </w:pPr>
    </w:p>
    <w:p w:rsidR="00FA4A65" w:rsidRDefault="00FA4A65" w:rsidP="00FA4A65">
      <w:pPr>
        <w:pStyle w:val="1"/>
        <w:contextualSpacing/>
        <w:rPr>
          <w:rFonts w:cs="Times New Roman"/>
          <w:bCs w:val="0"/>
        </w:rPr>
      </w:pPr>
    </w:p>
    <w:p w:rsidR="00FA4A65" w:rsidRDefault="00FA4A65" w:rsidP="00FA4A65">
      <w:pPr>
        <w:pStyle w:val="1"/>
        <w:contextualSpacing/>
        <w:rPr>
          <w:rFonts w:cs="Times New Roman"/>
          <w:bCs w:val="0"/>
        </w:rPr>
      </w:pPr>
    </w:p>
    <w:p w:rsidR="00FA4A65" w:rsidRDefault="00FA4A65" w:rsidP="00FA4A65">
      <w:pPr>
        <w:pStyle w:val="1"/>
        <w:contextualSpacing/>
        <w:rPr>
          <w:rFonts w:cs="Times New Roman"/>
          <w:bCs w:val="0"/>
        </w:rPr>
      </w:pPr>
    </w:p>
    <w:p w:rsidR="00FA4A65" w:rsidRDefault="00FA4A65" w:rsidP="00FA4A65">
      <w:pPr>
        <w:pStyle w:val="1"/>
        <w:contextualSpacing/>
        <w:rPr>
          <w:rFonts w:cs="Times New Roman"/>
          <w:bCs w:val="0"/>
        </w:rPr>
      </w:pPr>
    </w:p>
    <w:p w:rsidR="00FA4A65" w:rsidRDefault="00FA4A65" w:rsidP="00FA4A65">
      <w:pPr>
        <w:pStyle w:val="1"/>
        <w:contextualSpacing/>
        <w:rPr>
          <w:rFonts w:cs="Times New Roman"/>
          <w:bCs w:val="0"/>
        </w:rPr>
      </w:pPr>
    </w:p>
    <w:p w:rsidR="00FA4A65" w:rsidRDefault="00FA4A65" w:rsidP="00FA4A65">
      <w:pPr>
        <w:pStyle w:val="1"/>
        <w:contextualSpacing/>
        <w:rPr>
          <w:rFonts w:cs="Times New Roman"/>
          <w:bCs w:val="0"/>
        </w:rPr>
      </w:pPr>
    </w:p>
    <w:p w:rsidR="00FA4A65" w:rsidRDefault="00FA4A65" w:rsidP="00FA4A65">
      <w:pPr>
        <w:pStyle w:val="1"/>
        <w:contextualSpacing/>
        <w:rPr>
          <w:rFonts w:cs="Times New Roman"/>
          <w:bCs w:val="0"/>
        </w:rPr>
      </w:pPr>
    </w:p>
    <w:p w:rsidR="00FA4A65" w:rsidRDefault="00FA4A65" w:rsidP="00FA4A65">
      <w:pPr>
        <w:pStyle w:val="1"/>
        <w:contextualSpacing/>
        <w:rPr>
          <w:rFonts w:cs="Times New Roman"/>
          <w:bCs w:val="0"/>
        </w:rPr>
      </w:pPr>
    </w:p>
    <w:p w:rsidR="0036198B" w:rsidRDefault="0036198B" w:rsidP="00FA4A65">
      <w:pPr>
        <w:pStyle w:val="1"/>
        <w:contextualSpacing/>
        <w:rPr>
          <w:rFonts w:cs="Times New Roman"/>
          <w:bCs w:val="0"/>
        </w:rPr>
      </w:pPr>
    </w:p>
    <w:p w:rsidR="00FC77D2" w:rsidRDefault="00FC77D2" w:rsidP="00FC77D2"/>
    <w:p w:rsidR="00FC77D2" w:rsidRPr="00FC77D2" w:rsidRDefault="00FC77D2" w:rsidP="00FC77D2"/>
    <w:p w:rsidR="002B33C8" w:rsidRPr="002C733C" w:rsidRDefault="00991563" w:rsidP="002B33C8">
      <w:pPr>
        <w:pStyle w:val="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FA4A65">
          <w:rPr>
            <w:rFonts w:ascii="Times New Roman" w:hAnsi="Times New Roman" w:cs="Times New Roman"/>
            <w:bCs w:val="0"/>
            <w:sz w:val="28"/>
            <w:szCs w:val="28"/>
          </w:rPr>
          <w:t xml:space="preserve">Об утверждении Порядка </w:t>
        </w:r>
      </w:hyperlink>
      <w:r w:rsidR="00FA4A65" w:rsidRPr="000F66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0"/>
      <w:r w:rsidR="002B33C8" w:rsidRPr="000D0091">
        <w:rPr>
          <w:rFonts w:ascii="Times New Roman" w:hAnsi="Times New Roman" w:cs="Times New Roman"/>
          <w:sz w:val="28"/>
          <w:szCs w:val="28"/>
        </w:rPr>
        <w:t xml:space="preserve">санкционирования </w:t>
      </w:r>
      <w:r w:rsidR="002B33C8">
        <w:rPr>
          <w:rFonts w:ascii="Times New Roman" w:hAnsi="Times New Roman" w:cs="Times New Roman"/>
          <w:sz w:val="28"/>
          <w:szCs w:val="28"/>
        </w:rPr>
        <w:t xml:space="preserve">операций по расходам бюджетных и автономных </w:t>
      </w:r>
      <w:r w:rsidR="002B33C8" w:rsidRPr="002C7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 </w:t>
      </w:r>
      <w:r w:rsidR="002B33C8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района,</w:t>
      </w:r>
      <w:r w:rsidR="002B33C8" w:rsidRPr="000D0091">
        <w:rPr>
          <w:rFonts w:ascii="Times New Roman" w:hAnsi="Times New Roman" w:cs="Times New Roman"/>
          <w:sz w:val="28"/>
          <w:szCs w:val="28"/>
        </w:rPr>
        <w:t xml:space="preserve"> источнико</w:t>
      </w:r>
      <w:r w:rsidR="002B33C8">
        <w:rPr>
          <w:rFonts w:ascii="Times New Roman" w:hAnsi="Times New Roman" w:cs="Times New Roman"/>
          <w:sz w:val="28"/>
          <w:szCs w:val="28"/>
        </w:rPr>
        <w:t>м</w:t>
      </w:r>
      <w:r w:rsidR="002B33C8" w:rsidRPr="000D0091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2B33C8">
        <w:rPr>
          <w:rFonts w:ascii="Times New Roman" w:hAnsi="Times New Roman" w:cs="Times New Roman"/>
          <w:sz w:val="28"/>
          <w:szCs w:val="28"/>
        </w:rPr>
        <w:t xml:space="preserve">ового обеспечения которых являются средства, полученные в соответствии с абзацем вторым пункта 1 статьи 78.1 статьей 78.2 Бюджетного кодекса Российской Федерации </w:t>
      </w:r>
    </w:p>
    <w:bookmarkEnd w:id="0"/>
    <w:p w:rsidR="00FA4A65" w:rsidRDefault="00FA4A65" w:rsidP="00FA4A65"/>
    <w:p w:rsidR="00FC77D2" w:rsidRPr="00CD1411" w:rsidRDefault="00FC77D2" w:rsidP="00FA4A65"/>
    <w:p w:rsidR="002B33C8" w:rsidRPr="005B45CC" w:rsidRDefault="002B33C8" w:rsidP="00FC77D2">
      <w:pPr>
        <w:pStyle w:val="c7c7e0e0e3e3eeeeebebeeeee2e2eeeeeaea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B45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 пунктом 5 статьи 242.23 Бюджетного кодекса Российской Федерации, постановление Правительства Российской Федерации от 1 декабря 2021 г. № 2115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5022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</w:t>
      </w:r>
      <w:r w:rsidRPr="00D5022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 о с т а н о в л я ю:</w:t>
      </w:r>
    </w:p>
    <w:p w:rsidR="00FA4A65" w:rsidRPr="005B45CC" w:rsidRDefault="002B33C8" w:rsidP="005B45C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B33C8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3C8">
        <w:rPr>
          <w:rFonts w:ascii="Times New Roman" w:hAnsi="Times New Roman" w:cs="Times New Roman"/>
          <w:sz w:val="28"/>
          <w:szCs w:val="28"/>
        </w:rPr>
        <w:t xml:space="preserve">санкционирования операций по расходам бюджетных и автономных </w:t>
      </w:r>
      <w:r w:rsidRPr="005B45CC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2B33C8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района, источником финансового обеспечения которых являются средства, полученные в соответствии с абзацем вторым пункта 1 статьи 78.1 статьей 78.2 Бюджетного кодекса Российской Федерации</w:t>
      </w:r>
      <w:r w:rsidR="00FA4A65" w:rsidRPr="002B33C8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FA4A65" w:rsidRPr="00803C34" w:rsidRDefault="005B45CC" w:rsidP="00FC77D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4A65" w:rsidRPr="00803C34">
        <w:rPr>
          <w:rFonts w:ascii="Times New Roman" w:hAnsi="Times New Roman" w:cs="Times New Roman"/>
          <w:sz w:val="28"/>
          <w:szCs w:val="28"/>
        </w:rPr>
        <w:t>Общему отделу администрации Курганинского городского поселения Курганинского района (Сидненко Т.А.) опубликовать настоящее постановление   в периодическом печатном средстве массовой информации органов местного самоуправления Курганинского городского поселения Курганинского района «Вестник Курганинского городского поселения Курганинского района»    и обеспечить его   размещение  на официальном сайте администрации Курганинского городского поселения Курганинского района                                в информационно-телекоммуникационной сети «Интернет».</w:t>
      </w:r>
    </w:p>
    <w:p w:rsidR="00FA4A65" w:rsidRDefault="00FA4A65" w:rsidP="00FC77D2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03C34">
        <w:rPr>
          <w:rFonts w:ascii="Times New Roman" w:hAnsi="Times New Roman" w:cs="Times New Roman"/>
          <w:sz w:val="28"/>
          <w:szCs w:val="28"/>
        </w:rPr>
        <w:t>3</w:t>
      </w:r>
      <w:r w:rsidR="005B45CC">
        <w:rPr>
          <w:rFonts w:ascii="Times New Roman" w:hAnsi="Times New Roman" w:cs="Times New Roman"/>
          <w:sz w:val="28"/>
          <w:szCs w:val="28"/>
        </w:rPr>
        <w:t xml:space="preserve">. </w:t>
      </w:r>
      <w:r w:rsidRPr="00803C3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C34">
        <w:rPr>
          <w:rFonts w:ascii="Times New Roman" w:hAnsi="Times New Roman" w:cs="Times New Roman"/>
          <w:sz w:val="28"/>
          <w:szCs w:val="28"/>
        </w:rPr>
        <w:t xml:space="preserve">  на заместителя главы Курганинского городского поселения Курганинского района Ротарь И.Г.</w:t>
      </w:r>
    </w:p>
    <w:p w:rsidR="00FC77D2" w:rsidRPr="00803C34" w:rsidRDefault="00FC77D2" w:rsidP="00FC77D2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B45CC" w:rsidRDefault="005B45CC" w:rsidP="00FC77D2">
      <w:pPr>
        <w:rPr>
          <w:rFonts w:ascii="Times New Roman" w:hAnsi="Times New Roman" w:cs="Times New Roman"/>
          <w:sz w:val="28"/>
          <w:szCs w:val="28"/>
        </w:rPr>
      </w:pPr>
    </w:p>
    <w:p w:rsidR="00FA4A65" w:rsidRPr="00D50224" w:rsidRDefault="00FA4A65" w:rsidP="00FC77D2">
      <w:pPr>
        <w:rPr>
          <w:rFonts w:cs="Times New Roman"/>
        </w:rPr>
      </w:pPr>
      <w:r w:rsidRPr="00803C3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9103B">
        <w:rPr>
          <w:rFonts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5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со дня официального опубликования, но не ранее</w:t>
      </w:r>
      <w:r w:rsidRPr="00A524F6">
        <w:rPr>
          <w:rFonts w:ascii="Times New Roman" w:hAnsi="Times New Roman" w:cs="Times New Roman"/>
          <w:sz w:val="28"/>
          <w:szCs w:val="28"/>
        </w:rPr>
        <w:t xml:space="preserve"> 1 января 2022 г.</w:t>
      </w:r>
    </w:p>
    <w:p w:rsidR="002B33C8" w:rsidRDefault="002B33C8" w:rsidP="00FC7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77D2" w:rsidRDefault="00FC77D2" w:rsidP="00FC7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4A65" w:rsidRPr="00E2569C" w:rsidRDefault="00FA4A65" w:rsidP="00FC7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569C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FA4A65" w:rsidRPr="00E2569C" w:rsidRDefault="00FA4A65" w:rsidP="00FC7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569C"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FA4A65" w:rsidRDefault="00FA4A65" w:rsidP="00FC77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</w:t>
      </w:r>
      <w:r w:rsidRPr="00E2569C">
        <w:rPr>
          <w:rFonts w:ascii="Times New Roman" w:hAnsi="Times New Roman" w:cs="Times New Roman"/>
          <w:sz w:val="28"/>
          <w:szCs w:val="28"/>
        </w:rPr>
        <w:t xml:space="preserve">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2569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569C">
        <w:rPr>
          <w:rFonts w:ascii="Times New Roman" w:hAnsi="Times New Roman" w:cs="Times New Roman"/>
          <w:sz w:val="28"/>
          <w:szCs w:val="28"/>
        </w:rPr>
        <w:t xml:space="preserve">     А.И.Алексеев</w:t>
      </w: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D2" w:rsidRDefault="00FC77D2" w:rsidP="00FA4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8FD" w:rsidRDefault="005758FD" w:rsidP="005758FD">
      <w:pPr>
        <w:tabs>
          <w:tab w:val="left" w:pos="6096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</w:p>
    <w:p w:rsidR="005758FD" w:rsidRDefault="005758FD" w:rsidP="005758F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758FD" w:rsidRDefault="005758FD" w:rsidP="005758F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758FD" w:rsidRDefault="005758FD" w:rsidP="005758FD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УТВЕРЖДЕН</w:t>
      </w:r>
    </w:p>
    <w:p w:rsidR="005758FD" w:rsidRDefault="005758FD" w:rsidP="005758FD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</w:p>
    <w:p w:rsidR="005758FD" w:rsidRDefault="005758FD" w:rsidP="005758FD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Курганинского городского поселения  </w:t>
      </w:r>
    </w:p>
    <w:p w:rsidR="005758FD" w:rsidRDefault="005758FD" w:rsidP="005758FD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Курганинского района</w:t>
      </w:r>
    </w:p>
    <w:p w:rsidR="005758FD" w:rsidRPr="00C225B7" w:rsidRDefault="005758FD" w:rsidP="005758FD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от _________________ №______</w:t>
      </w:r>
    </w:p>
    <w:p w:rsidR="005758FD" w:rsidRDefault="005758FD" w:rsidP="005758FD">
      <w:pPr>
        <w:pStyle w:val="aa"/>
      </w:pPr>
    </w:p>
    <w:p w:rsidR="005758FD" w:rsidRPr="002C733C" w:rsidRDefault="005758FD" w:rsidP="005758F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091">
        <w:rPr>
          <w:rFonts w:ascii="Times New Roman" w:hAnsi="Times New Roman" w:cs="Times New Roman"/>
          <w:sz w:val="28"/>
          <w:szCs w:val="28"/>
        </w:rPr>
        <w:t>Порядок</w:t>
      </w:r>
      <w:r w:rsidRPr="000D0091">
        <w:rPr>
          <w:rFonts w:ascii="Times New Roman" w:hAnsi="Times New Roman" w:cs="Times New Roman"/>
          <w:sz w:val="28"/>
          <w:szCs w:val="28"/>
        </w:rPr>
        <w:br/>
        <w:t xml:space="preserve">санкционирования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операций по расходам бюджетных и автономных </w:t>
      </w:r>
      <w:r w:rsidRPr="002C7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района,</w:t>
      </w:r>
      <w:r w:rsidRPr="000D0091">
        <w:rPr>
          <w:rFonts w:ascii="Times New Roman" w:hAnsi="Times New Roman" w:cs="Times New Roman"/>
          <w:sz w:val="28"/>
          <w:szCs w:val="28"/>
        </w:rPr>
        <w:t xml:space="preserve"> источнико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0091">
        <w:rPr>
          <w:rFonts w:ascii="Times New Roman" w:hAnsi="Times New Roman" w:cs="Times New Roman"/>
          <w:sz w:val="28"/>
          <w:szCs w:val="28"/>
        </w:rPr>
        <w:t xml:space="preserve">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обеспечения которых являются средства, полученные в соответствии с абзацем вторым пункта 1 статьи 78.1 статьей 78.2 Бюджетного кодекса Российской Федерации </w:t>
      </w:r>
    </w:p>
    <w:p w:rsidR="005758FD" w:rsidRPr="002C733C" w:rsidRDefault="005758FD" w:rsidP="005758FD">
      <w:pPr>
        <w:rPr>
          <w:color w:val="000000" w:themeColor="text1"/>
        </w:rPr>
      </w:pPr>
      <w:bookmarkStart w:id="2" w:name="sub_1001"/>
    </w:p>
    <w:p w:rsidR="005758FD" w:rsidRPr="00A50D12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2C7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санкционирования операций по расходам бюджетных и автономных учреждений </w:t>
      </w:r>
      <w:r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Pr="002C733C">
        <w:rPr>
          <w:rFonts w:ascii="Times New Roman" w:hAnsi="Times New Roman" w:cs="Times New Roman"/>
          <w:color w:val="000000" w:themeColor="text1"/>
          <w:sz w:val="28"/>
          <w:szCs w:val="28"/>
        </w:rPr>
        <w:t>, источником финансового обеспечения</w:t>
      </w:r>
      <w:r w:rsidRPr="00EB65A8">
        <w:rPr>
          <w:rFonts w:ascii="Times New Roman" w:hAnsi="Times New Roman" w:cs="Times New Roman"/>
          <w:sz w:val="28"/>
          <w:szCs w:val="28"/>
        </w:rPr>
        <w:t xml:space="preserve"> которых являются средства, полученные в соответствии с абзацем вторым пункта 1 статьи 78.1 статьей 78.2 Бюджетного кодекса Российской Федерации устанавливает порядок санкционирования Управлением  Федерального казначейства по Краснодарскому краю (далее – Управление) расходов бюджетных и автономных учреждений местного бюджета (далее - учреждения), источником финансового обеспечения которых являются субсидии, предоставленные учреждениям в соответствии с </w:t>
      </w:r>
      <w:hyperlink r:id="rId7" w:history="1">
        <w:r w:rsidRPr="00EB65A8">
          <w:rPr>
            <w:rStyle w:val="a3"/>
            <w:rFonts w:ascii="Times New Roman" w:hAnsi="Times New Roman"/>
            <w:sz w:val="28"/>
            <w:szCs w:val="28"/>
          </w:rPr>
          <w:t>абзацем вторым пункта 1 статьи 78.1</w:t>
        </w:r>
      </w:hyperlink>
      <w:r w:rsidRPr="00EB65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субсидии на осуществление капитальных вложений в объекты капитального строительства </w:t>
      </w:r>
      <w:r w:rsidRPr="00A50D12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 в соответствии со </w:t>
      </w:r>
      <w:hyperlink r:id="rId8" w:history="1">
        <w:r w:rsidRPr="00A50D12">
          <w:rPr>
            <w:rStyle w:val="a3"/>
            <w:rFonts w:ascii="Times New Roman" w:hAnsi="Times New Roman"/>
            <w:sz w:val="28"/>
            <w:szCs w:val="28"/>
          </w:rPr>
          <w:t>статьей 78.2</w:t>
        </w:r>
      </w:hyperlink>
      <w:r w:rsidRPr="00A50D1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целевые субсидии).</w:t>
      </w:r>
    </w:p>
    <w:p w:rsidR="005758FD" w:rsidRDefault="005758FD" w:rsidP="005758FD">
      <w:bookmarkStart w:id="3" w:name="sub_1002"/>
      <w:bookmarkEnd w:id="2"/>
      <w:r w:rsidRPr="00A50D12">
        <w:rPr>
          <w:rFonts w:ascii="Times New Roman" w:hAnsi="Times New Roman" w:cs="Times New Roman"/>
          <w:sz w:val="28"/>
          <w:szCs w:val="28"/>
        </w:rPr>
        <w:t>2. Учет операций по санкционированию расходов учреждения, источником финансового обеспечения которых являются целевые субсидии (далее -</w:t>
      </w:r>
      <w:r w:rsidRPr="00373D57">
        <w:rPr>
          <w:rFonts w:ascii="Times New Roman" w:hAnsi="Times New Roman" w:cs="Times New Roman"/>
          <w:sz w:val="28"/>
          <w:szCs w:val="28"/>
        </w:rPr>
        <w:t xml:space="preserve"> целевые расходы), осуществляется на </w:t>
      </w:r>
      <w:r w:rsidRPr="003B3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отдельном лицевом счете бюджетного (автономного) учреждения открытом учреждению в Управлении в </w:t>
      </w:r>
      <w:hyperlink r:id="rId9" w:history="1">
        <w:r w:rsidRPr="003B3BA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порядке</w:t>
        </w:r>
      </w:hyperlink>
      <w:r w:rsidRPr="003B3BAD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Федеральным</w:t>
      </w:r>
      <w:r w:rsidRPr="00373D57">
        <w:rPr>
          <w:rFonts w:ascii="Times New Roman" w:hAnsi="Times New Roman" w:cs="Times New Roman"/>
          <w:sz w:val="28"/>
          <w:szCs w:val="28"/>
        </w:rPr>
        <w:t xml:space="preserve"> казначейством.</w:t>
      </w:r>
    </w:p>
    <w:p w:rsidR="005758FD" w:rsidRPr="004B358D" w:rsidRDefault="005758FD" w:rsidP="005758FD">
      <w:pPr>
        <w:pStyle w:val="1"/>
        <w:ind w:firstLine="720"/>
        <w:jc w:val="both"/>
        <w:rPr>
          <w:b w:val="0"/>
        </w:rPr>
      </w:pPr>
      <w:bookmarkStart w:id="4" w:name="sub_1003"/>
      <w:bookmarkEnd w:id="3"/>
      <w:r w:rsidRPr="004B358D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4B35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Учреждение для проведения операций с целевыми субсидиями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</w:t>
      </w:r>
      <w:r w:rsidRPr="004B35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отдельном лицевом счете бюджетного (автономного) учреждения представляет в Управление Сведения об операциях с целевыми субсидиями на 20__ год,</w:t>
      </w:r>
      <w:r w:rsidRPr="004B358D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 </w:t>
      </w:r>
      <w:r w:rsidRPr="004B358D">
        <w:rPr>
          <w:rFonts w:ascii="Times New Roman" w:hAnsi="Times New Roman" w:cs="Times New Roman"/>
          <w:b w:val="0"/>
          <w:sz w:val="28"/>
          <w:szCs w:val="28"/>
        </w:rPr>
        <w:t xml:space="preserve">код формы по </w:t>
      </w:r>
      <w:hyperlink r:id="rId10" w:history="1">
        <w:r w:rsidRPr="004B358D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ОКУД</w:t>
        </w:r>
      </w:hyperlink>
      <w:r w:rsidRPr="004B358D">
        <w:rPr>
          <w:rFonts w:ascii="Times New Roman" w:hAnsi="Times New Roman" w:cs="Times New Roman"/>
          <w:b w:val="0"/>
          <w:sz w:val="28"/>
          <w:szCs w:val="28"/>
        </w:rPr>
        <w:t xml:space="preserve"> 0501016) (далее - Сведения) (</w:t>
      </w:r>
      <w:hyperlink w:anchor="sub_11000" w:history="1">
        <w:r w:rsidRPr="004B358D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приложение N 1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Порядку </w:t>
      </w:r>
      <w:r w:rsidRPr="004B35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санкционирования расходов федеральных бюджетных учреждений и федеральных автономных учреждений, лицевые счета которым открыты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Pr="004B358D">
        <w:rPr>
          <w:rFonts w:ascii="Times New Roman" w:hAnsi="Times New Roman" w:cs="Times New Roman"/>
          <w:b w:val="0"/>
          <w:bCs w:val="0"/>
          <w:sz w:val="28"/>
          <w:szCs w:val="28"/>
        </w:rPr>
        <w:t>в территориальных органах Федерального казначейства, источником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758FD">
        <w:rPr>
          <w:rFonts w:ascii="Times New Roman" w:eastAsia="Times New Roman" w:hAnsi="Times New Roman" w:cs="Times New Roman"/>
          <w:b w:val="0"/>
          <w:bCs w:val="0"/>
          <w:color w:val="auto"/>
          <w:kern w:val="1"/>
          <w:sz w:val="28"/>
          <w:szCs w:val="28"/>
        </w:rPr>
        <w:lastRenderedPageBreak/>
        <w:t xml:space="preserve">финансового обеспечения которых являются субсидии, полученные 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1"/>
          <w:sz w:val="28"/>
          <w:szCs w:val="28"/>
        </w:rPr>
        <w:t xml:space="preserve">               </w:t>
      </w:r>
      <w:r w:rsidRPr="005758FD">
        <w:rPr>
          <w:rFonts w:ascii="Times New Roman" w:eastAsia="Times New Roman" w:hAnsi="Times New Roman" w:cs="Times New Roman"/>
          <w:b w:val="0"/>
          <w:bCs w:val="0"/>
          <w:color w:val="auto"/>
          <w:kern w:val="1"/>
          <w:sz w:val="28"/>
          <w:szCs w:val="28"/>
        </w:rPr>
        <w:t xml:space="preserve">                в соответствии с абзацем вторым пункта 1 статьи 78.1 и статьей 78.2 Бюджетного кодекса Российской Федерации, утвержденным приказом Министерства финансов Российской Федерации от 13 декабря 2017 года № 226н (далее – Порядок № 226н), сформированных учреждением 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1"/>
          <w:sz w:val="28"/>
          <w:szCs w:val="28"/>
        </w:rPr>
        <w:t xml:space="preserve">                                         </w:t>
      </w:r>
      <w:r w:rsidRPr="005758FD">
        <w:rPr>
          <w:rFonts w:ascii="Times New Roman" w:eastAsia="Times New Roman" w:hAnsi="Times New Roman" w:cs="Times New Roman"/>
          <w:b w:val="0"/>
          <w:bCs w:val="0"/>
          <w:color w:val="auto"/>
          <w:kern w:val="1"/>
          <w:sz w:val="28"/>
          <w:szCs w:val="28"/>
        </w:rPr>
        <w:t xml:space="preserve">в соответствии с требованиями, установленными </w:t>
      </w:r>
      <w:hyperlink w:anchor="sub_1018" w:history="1">
        <w:r w:rsidRPr="005758FD">
          <w:rPr>
            <w:rFonts w:eastAsia="Times New Roman"/>
            <w:b w:val="0"/>
            <w:bCs w:val="0"/>
            <w:color w:val="auto"/>
            <w:kern w:val="1"/>
          </w:rPr>
          <w:t>пунктом 16</w:t>
        </w:r>
      </w:hyperlink>
      <w:r w:rsidRPr="005758FD">
        <w:rPr>
          <w:rFonts w:ascii="Times New Roman" w:eastAsia="Times New Roman" w:hAnsi="Times New Roman" w:cs="Times New Roman"/>
          <w:b w:val="0"/>
          <w:bCs w:val="0"/>
          <w:color w:val="auto"/>
          <w:kern w:val="1"/>
          <w:sz w:val="28"/>
          <w:szCs w:val="28"/>
        </w:rPr>
        <w:t xml:space="preserve"> настоящего Порядка, в срок не позднее десяти рабочих дней со дня заключения соглашения о предоставлении из местного бюджета учреждению целевой субсидии (далее - Соглашение), внесения изменений в него.</w:t>
      </w:r>
      <w:r w:rsidRPr="004B358D">
        <w:rPr>
          <w:b w:val="0"/>
        </w:rPr>
        <w:t xml:space="preserve"> </w:t>
      </w:r>
    </w:p>
    <w:p w:rsidR="005758FD" w:rsidRPr="00A50D12" w:rsidRDefault="005758FD" w:rsidP="005758FD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C52538">
        <w:rPr>
          <w:rFonts w:ascii="Times New Roman" w:hAnsi="Times New Roman" w:cs="Times New Roman"/>
          <w:sz w:val="28"/>
          <w:szCs w:val="28"/>
        </w:rPr>
        <w:t xml:space="preserve">4. </w:t>
      </w:r>
      <w:r w:rsidRPr="003B3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hyperlink w:anchor="sub_11000" w:history="1">
        <w:r w:rsidRPr="003B3BA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Сведений</w:t>
        </w:r>
      </w:hyperlink>
      <w:r w:rsidRPr="00C52538">
        <w:rPr>
          <w:rFonts w:ascii="Times New Roman" w:hAnsi="Times New Roman" w:cs="Times New Roman"/>
          <w:sz w:val="28"/>
          <w:szCs w:val="28"/>
        </w:rPr>
        <w:t xml:space="preserve"> осуществляется в форме электронного документа, подписываемого с использованием усиленной </w:t>
      </w:r>
      <w:hyperlink r:id="rId11" w:history="1">
        <w:r w:rsidRPr="003B3BA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квалифицированной 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вложением утвержденных сведений, а при отсутствии технической возможности на бумажном </w:t>
      </w:r>
      <w:r w:rsidRPr="00A50D12">
        <w:rPr>
          <w:rFonts w:ascii="Times New Roman" w:hAnsi="Times New Roman" w:cs="Times New Roman"/>
          <w:sz w:val="28"/>
          <w:szCs w:val="28"/>
        </w:rPr>
        <w:t>носителе</w:t>
      </w:r>
    </w:p>
    <w:p w:rsidR="005758FD" w:rsidRPr="00A50D12" w:rsidRDefault="005758FD" w:rsidP="005758FD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A50D12">
        <w:rPr>
          <w:rFonts w:ascii="Times New Roman" w:hAnsi="Times New Roman" w:cs="Times New Roman"/>
          <w:sz w:val="28"/>
          <w:szCs w:val="28"/>
        </w:rPr>
        <w:t xml:space="preserve">5. </w:t>
      </w:r>
      <w:bookmarkStart w:id="7" w:name="sub_1006"/>
      <w:bookmarkEnd w:id="6"/>
      <w:r w:rsidRPr="00A50D1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A50D12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\l "sub_11000"</w:instrText>
      </w:r>
      <w:r w:rsidRPr="00A50D12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A50D1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A50D12">
        <w:rPr>
          <w:rStyle w:val="a3"/>
          <w:rFonts w:ascii="Times New Roman" w:hAnsi="Times New Roman"/>
          <w:color w:val="000000" w:themeColor="text1"/>
          <w:sz w:val="28"/>
          <w:szCs w:val="28"/>
        </w:rPr>
        <w:t>Сведения</w:t>
      </w:r>
      <w:r w:rsidRPr="00A50D1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A50D12">
        <w:rPr>
          <w:rFonts w:ascii="Times New Roman" w:hAnsi="Times New Roman" w:cs="Times New Roman"/>
          <w:sz w:val="28"/>
          <w:szCs w:val="28"/>
        </w:rPr>
        <w:t xml:space="preserve">, сформированные учреждением, подписываются руководителем учреждения </w:t>
      </w:r>
      <w:r w:rsidRPr="00A50D12">
        <w:rPr>
          <w:rFonts w:ascii="Times New Roman" w:hAnsi="Times New Roman" w:cs="Times New Roman"/>
          <w:color w:val="000000" w:themeColor="text1"/>
          <w:sz w:val="28"/>
          <w:szCs w:val="28"/>
        </w:rPr>
        <w:t>или иным уполномоченным лицом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5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утверждаются руководителем или иным уполномоченным лицом учредителя</w:t>
      </w:r>
      <w:r w:rsidRPr="00A50D12">
        <w:rPr>
          <w:rFonts w:ascii="Times New Roman" w:hAnsi="Times New Roman" w:cs="Times New Roman"/>
          <w:sz w:val="28"/>
          <w:szCs w:val="28"/>
        </w:rPr>
        <w:t xml:space="preserve"> в отношении учреждения (далее орган-учредитель).</w:t>
      </w:r>
    </w:p>
    <w:p w:rsidR="005758FD" w:rsidRPr="00A50D12" w:rsidRDefault="005758FD" w:rsidP="005758F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bookmarkEnd w:id="7"/>
      <w:r w:rsidRPr="00A50D1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50D12">
        <w:rPr>
          <w:rFonts w:ascii="Times New Roman" w:hAnsi="Times New Roman" w:cs="Times New Roman"/>
          <w:sz w:val="28"/>
          <w:szCs w:val="28"/>
        </w:rPr>
        <w:t xml:space="preserve">чреждение вправе в течение финансового года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50D12">
        <w:rPr>
          <w:rFonts w:ascii="Times New Roman" w:hAnsi="Times New Roman" w:cs="Times New Roman"/>
          <w:sz w:val="28"/>
          <w:szCs w:val="28"/>
        </w:rPr>
        <w:t>в Управление Распоряжение о совершении казначейских платежей</w:t>
      </w:r>
      <w:r>
        <w:rPr>
          <w:rFonts w:ascii="Times New Roman" w:hAnsi="Times New Roman" w:cs="Times New Roman"/>
          <w:sz w:val="28"/>
          <w:szCs w:val="28"/>
        </w:rPr>
        <w:t xml:space="preserve"> (уточнение)</w:t>
      </w:r>
      <w:r w:rsidRPr="00A50D12">
        <w:rPr>
          <w:rFonts w:ascii="Times New Roman" w:hAnsi="Times New Roman" w:cs="Times New Roman"/>
          <w:sz w:val="28"/>
          <w:szCs w:val="28"/>
        </w:rPr>
        <w:t xml:space="preserve">, предусмотренное </w:t>
      </w:r>
      <w:hyperlink w:anchor="Par1621" w:history="1">
        <w:r w:rsidRPr="00A50D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4</w:t>
        </w:r>
      </w:hyperlink>
      <w:r w:rsidRPr="00A5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5218" w:history="1">
        <w:r w:rsidRPr="00A50D12">
          <w:rPr>
            <w:rFonts w:ascii="Times New Roman" w:hAnsi="Times New Roman" w:cs="Times New Roman"/>
            <w:color w:val="000000" w:themeColor="text1"/>
            <w:sz w:val="28"/>
            <w:szCs w:val="28"/>
          </w:rPr>
          <w:t>(25)</w:t>
        </w:r>
      </w:hyperlink>
      <w:r w:rsidRPr="00A50D12">
        <w:rPr>
          <w:rFonts w:ascii="Times New Roman" w:hAnsi="Times New Roman" w:cs="Times New Roman"/>
          <w:sz w:val="28"/>
          <w:szCs w:val="28"/>
        </w:rPr>
        <w:t xml:space="preserve"> к </w:t>
      </w:r>
      <w:r w:rsidRPr="000D009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091">
        <w:rPr>
          <w:rFonts w:ascii="Times New Roman" w:hAnsi="Times New Roman" w:cs="Times New Roman"/>
          <w:sz w:val="28"/>
          <w:szCs w:val="28"/>
        </w:rPr>
        <w:t xml:space="preserve"> казначейского обслуживания, утвержденным приказом Министерства финансов Российской Федерации от 14 мая 2020 года № 21н (далее – Порядок № 21н)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0D12">
        <w:rPr>
          <w:rFonts w:ascii="Times New Roman" w:hAnsi="Times New Roman" w:cs="Times New Roman"/>
          <w:sz w:val="28"/>
          <w:szCs w:val="28"/>
        </w:rPr>
        <w:t>для уточнения кодов по бюджетной классификации и (или) кодов субсидии, по которым операции были отражены на лицевом счете бюджетного (автономного) учреждения.</w:t>
      </w:r>
    </w:p>
    <w:p w:rsidR="005758FD" w:rsidRPr="007E5429" w:rsidRDefault="005758FD" w:rsidP="005758FD">
      <w:pPr>
        <w:rPr>
          <w:rFonts w:ascii="Times New Roman" w:hAnsi="Times New Roman" w:cs="Times New Roman"/>
          <w:sz w:val="28"/>
          <w:szCs w:val="28"/>
        </w:rPr>
      </w:pPr>
      <w:bookmarkStart w:id="8" w:name="sub_1007"/>
      <w:r>
        <w:t xml:space="preserve">7. </w:t>
      </w:r>
      <w:r w:rsidRPr="007E542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000" w:history="1">
        <w:r w:rsidRPr="002563E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Сведениях</w:t>
        </w:r>
      </w:hyperlink>
      <w:r w:rsidRPr="007E5429">
        <w:rPr>
          <w:rFonts w:ascii="Times New Roman" w:hAnsi="Times New Roman" w:cs="Times New Roman"/>
          <w:sz w:val="28"/>
          <w:szCs w:val="28"/>
        </w:rPr>
        <w:t xml:space="preserve"> по каждой целевой субсидии указываются суммы планируемых поступлений и выплат по соответствующим кодам </w:t>
      </w:r>
      <w:r w:rsidRPr="002563E4">
        <w:rPr>
          <w:rFonts w:ascii="Times New Roman" w:hAnsi="Times New Roman" w:cs="Times New Roman"/>
          <w:color w:val="000000" w:themeColor="text1"/>
          <w:sz w:val="28"/>
          <w:szCs w:val="28"/>
        </w:rPr>
        <w:t>(составным частям кодов)</w:t>
      </w:r>
      <w:r w:rsidRPr="007E542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E542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бюджетной классификации</w:t>
        </w:r>
      </w:hyperlink>
      <w:r w:rsidRPr="007E542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</w:t>
      </w:r>
      <w:r>
        <w:rPr>
          <w:rFonts w:ascii="Times New Roman" w:hAnsi="Times New Roman" w:cs="Times New Roman"/>
          <w:sz w:val="28"/>
          <w:szCs w:val="28"/>
        </w:rPr>
        <w:t xml:space="preserve"> - код бюджетной классификации), </w:t>
      </w:r>
      <w:r w:rsidRPr="006F6CC5">
        <w:rPr>
          <w:rFonts w:ascii="Times New Roman" w:hAnsi="Times New Roman" w:cs="Times New Roman"/>
          <w:sz w:val="28"/>
          <w:szCs w:val="28"/>
        </w:rPr>
        <w:t>код целевой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 xml:space="preserve">При формировании показателей </w:t>
      </w:r>
      <w:hyperlink w:anchor="sub_11000" w:history="1">
        <w:r w:rsidRPr="002563E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Сведений</w:t>
        </w:r>
      </w:hyperlink>
      <w:r w:rsidRPr="006F6CC5">
        <w:rPr>
          <w:rFonts w:ascii="Times New Roman" w:hAnsi="Times New Roman" w:cs="Times New Roman"/>
          <w:sz w:val="28"/>
          <w:szCs w:val="28"/>
        </w:rPr>
        <w:t xml:space="preserve"> в случае, если целевые субсидии предоставляются в соответствии со </w:t>
      </w:r>
      <w:hyperlink r:id="rId13" w:history="1">
        <w:r w:rsidRPr="002563E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статьей 78.2</w:t>
        </w:r>
      </w:hyperlink>
      <w:r w:rsidRPr="006F6CC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на строительство (реконструкцию,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F6CC5">
        <w:rPr>
          <w:rFonts w:ascii="Times New Roman" w:hAnsi="Times New Roman" w:cs="Times New Roman"/>
          <w:sz w:val="28"/>
          <w:szCs w:val="28"/>
        </w:rPr>
        <w:t xml:space="preserve">с элементами реставрации, техническое перевооружение) или приобретение объекта, включенного в федеральную адресную инвестиционную программу (далее - объект ФАИП), код объекта ФАИП, указанный в Сведениях, должен соответствовать данным об объектах ФАИП, доведенным до органов Федерального казначейства. </w:t>
      </w:r>
      <w:bookmarkStart w:id="9" w:name="sub_1008"/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 xml:space="preserve">8. При внесении изменений в показатели </w:t>
      </w:r>
      <w:hyperlink w:anchor="sub_11000" w:history="1">
        <w:r w:rsidRPr="002563E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Сведений</w:t>
        </w:r>
      </w:hyperlink>
      <w:r w:rsidRPr="006F6CC5">
        <w:rPr>
          <w:rFonts w:ascii="Times New Roman" w:hAnsi="Times New Roman" w:cs="Times New Roman"/>
          <w:sz w:val="28"/>
          <w:szCs w:val="28"/>
        </w:rPr>
        <w:t xml:space="preserve"> учреждение формирует новые Сведения, в которых указываются показатели с учетом внесенных изменений, в соответствии с положениями настоящего Порядка.</w:t>
      </w:r>
    </w:p>
    <w:bookmarkEnd w:id="9"/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 xml:space="preserve">В случае уменьшения планируемых поступлений или выплат сумма поступлений целевой субсидии, включая разрешенный к использованию остаток данной целевой субсидии, и сумма планируемых выплат, указанные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6CC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000" w:history="1">
        <w:r w:rsidRPr="002563E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Сведениях</w:t>
        </w:r>
      </w:hyperlink>
      <w:r w:rsidRPr="006F6CC5">
        <w:rPr>
          <w:rFonts w:ascii="Times New Roman" w:hAnsi="Times New Roman" w:cs="Times New Roman"/>
          <w:sz w:val="28"/>
          <w:szCs w:val="28"/>
        </w:rPr>
        <w:t xml:space="preserve"> (с учетом вносимых изменений), не должны быть меньше сумм </w:t>
      </w:r>
      <w:r w:rsidRPr="006F6CC5">
        <w:rPr>
          <w:rFonts w:ascii="Times New Roman" w:hAnsi="Times New Roman" w:cs="Times New Roman"/>
          <w:sz w:val="28"/>
          <w:szCs w:val="28"/>
        </w:rPr>
        <w:lastRenderedPageBreak/>
        <w:t>фактических выплат, отраженных на отдельном лицевом счете на дату внесения изменений в Сведения по соответствующему коду субсидии.</w:t>
      </w:r>
    </w:p>
    <w:p w:rsidR="005758FD" w:rsidRDefault="005758FD" w:rsidP="005758FD">
      <w:pPr>
        <w:rPr>
          <w:rFonts w:ascii="Times New Roman" w:hAnsi="Times New Roman" w:cs="Times New Roman"/>
          <w:sz w:val="28"/>
          <w:szCs w:val="28"/>
        </w:rPr>
      </w:pPr>
      <w:bookmarkStart w:id="10" w:name="sub_1009"/>
      <w:r w:rsidRPr="006F6CC5">
        <w:rPr>
          <w:rFonts w:ascii="Times New Roman" w:hAnsi="Times New Roman" w:cs="Times New Roman"/>
          <w:sz w:val="28"/>
          <w:szCs w:val="28"/>
        </w:rPr>
        <w:t>9. Основанием для разрешения использования сложившихся на начало текущего финансового года остатков целевых субсидий прошлых лет, являются 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органом-учредителем</w:t>
      </w:r>
      <w:r w:rsidRPr="006F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F6CC5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000" w:history="1">
        <w:r w:rsidRPr="002563E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Сведения</w:t>
        </w:r>
      </w:hyperlink>
      <w:r w:rsidRPr="006F6CC5">
        <w:rPr>
          <w:rFonts w:ascii="Times New Roman" w:hAnsi="Times New Roman" w:cs="Times New Roman"/>
          <w:sz w:val="28"/>
          <w:szCs w:val="28"/>
        </w:rPr>
        <w:t xml:space="preserve">, содержащие информацию об остатках субсидий, в отношении которых подтверждена потребность в направлении их на цели, ранее установленные условиями предоставления целевых субсидий (далее - разрешенный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6CC5">
        <w:rPr>
          <w:rFonts w:ascii="Times New Roman" w:hAnsi="Times New Roman" w:cs="Times New Roman"/>
          <w:sz w:val="28"/>
          <w:szCs w:val="28"/>
        </w:rPr>
        <w:t>к использ</w:t>
      </w:r>
      <w:r>
        <w:rPr>
          <w:rFonts w:ascii="Times New Roman" w:hAnsi="Times New Roman" w:cs="Times New Roman"/>
          <w:sz w:val="28"/>
          <w:szCs w:val="28"/>
        </w:rPr>
        <w:t>ованию остаток целевых средств).</w:t>
      </w:r>
      <w:r w:rsidRPr="006F6CC5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 xml:space="preserve">До получения </w:t>
      </w:r>
      <w:hyperlink w:anchor="sub_11000" w:history="1">
        <w:r w:rsidRPr="002563E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Сведений</w:t>
        </w:r>
      </w:hyperlink>
      <w:r w:rsidRPr="006F6CC5">
        <w:rPr>
          <w:rFonts w:ascii="Times New Roman" w:hAnsi="Times New Roman" w:cs="Times New Roman"/>
          <w:sz w:val="28"/>
          <w:szCs w:val="28"/>
        </w:rPr>
        <w:t>, предусмотренных настоящим пунктом, Управление учитывает не использованные на начало текущего финансового года остатки целевых субсидий прошлых лет, потребность в использовании которых не подтверждена, на отдельном лицевом счете без права расходования.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 xml:space="preserve">Сумма разрешенного к использованию остатка целевой субсидии, указанная в представленных в соответствии с настоящим пунктом </w:t>
      </w:r>
      <w:hyperlink w:anchor="sub_11000" w:history="1">
        <w:r w:rsidRPr="002563E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Сведениях</w:t>
        </w:r>
      </w:hyperlink>
      <w:r w:rsidRPr="006F6CC5">
        <w:rPr>
          <w:rFonts w:ascii="Times New Roman" w:hAnsi="Times New Roman" w:cs="Times New Roman"/>
          <w:sz w:val="28"/>
          <w:szCs w:val="28"/>
        </w:rPr>
        <w:t>, не должна превышать сумму остатка соответствующей целевой субсидии прошлых лет, учтенной на отдельном лицевом счете по состоянию на начало текущего финансового года без права расходования по соответствующему коду субсидии.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bookmarkStart w:id="11" w:name="sub_1010"/>
      <w:r w:rsidRPr="006F6CC5">
        <w:rPr>
          <w:rFonts w:ascii="Times New Roman" w:hAnsi="Times New Roman" w:cs="Times New Roman"/>
          <w:sz w:val="28"/>
          <w:szCs w:val="28"/>
        </w:rPr>
        <w:t xml:space="preserve">10. Основанием для разрешения использования сумм возврата средств по выплатам, произведенным учреждениями за счет целевых субсидий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F6CC5">
        <w:rPr>
          <w:rFonts w:ascii="Times New Roman" w:hAnsi="Times New Roman" w:cs="Times New Roman"/>
          <w:sz w:val="28"/>
          <w:szCs w:val="28"/>
        </w:rPr>
        <w:t xml:space="preserve">до начала текущего финансового года, в отношении которых согласно решению органа-учредителя подтверждена потребность в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F6CC5">
        <w:rPr>
          <w:rFonts w:ascii="Times New Roman" w:hAnsi="Times New Roman" w:cs="Times New Roman"/>
          <w:sz w:val="28"/>
          <w:szCs w:val="28"/>
        </w:rPr>
        <w:t xml:space="preserve">их на цели, ранее установленные целями предоставления целевых субсидий (далее - суммы возврата дебиторской задолженности прошлых лет), являются утвержденные органом-учредителем </w:t>
      </w:r>
      <w:hyperlink w:anchor="sub_11000" w:history="1">
        <w:r w:rsidRPr="002563E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Сведения</w:t>
        </w:r>
      </w:hyperlink>
      <w:r w:rsidRPr="006F6CC5">
        <w:rPr>
          <w:rFonts w:ascii="Times New Roman" w:hAnsi="Times New Roman" w:cs="Times New Roman"/>
          <w:sz w:val="28"/>
          <w:szCs w:val="28"/>
        </w:rPr>
        <w:t xml:space="preserve">, содержащие информацию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6CC5">
        <w:rPr>
          <w:rFonts w:ascii="Times New Roman" w:hAnsi="Times New Roman" w:cs="Times New Roman"/>
          <w:sz w:val="28"/>
          <w:szCs w:val="28"/>
        </w:rPr>
        <w:t xml:space="preserve">о разрешенной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CC5">
        <w:rPr>
          <w:rFonts w:ascii="Times New Roman" w:hAnsi="Times New Roman" w:cs="Times New Roman"/>
          <w:sz w:val="28"/>
          <w:szCs w:val="28"/>
        </w:rPr>
        <w:t xml:space="preserve">к использованию сумме возврата дебиторской задолженности прошлых лет, направленные учреждением в Управление не позднее 30 рабочего дня со дня отражения суммы возврата дебиторской задолженности прошлых лет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6CC5">
        <w:rPr>
          <w:rFonts w:ascii="Times New Roman" w:hAnsi="Times New Roman" w:cs="Times New Roman"/>
          <w:sz w:val="28"/>
          <w:szCs w:val="28"/>
        </w:rPr>
        <w:t>на отдельном лицевом счете учреждения.</w:t>
      </w:r>
    </w:p>
    <w:bookmarkEnd w:id="11"/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 xml:space="preserve">До получения </w:t>
      </w:r>
      <w:hyperlink w:anchor="sub_11000" w:history="1">
        <w:r w:rsidRPr="002563E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Сведений</w:t>
        </w:r>
      </w:hyperlink>
      <w:r w:rsidRPr="006F6CC5">
        <w:rPr>
          <w:rFonts w:ascii="Times New Roman" w:hAnsi="Times New Roman" w:cs="Times New Roman"/>
          <w:sz w:val="28"/>
          <w:szCs w:val="28"/>
        </w:rPr>
        <w:t>, предусмотренных настоящим пунктом, Управление учитывает суммы возврата дебиторской задолженности прошлых лет, потребность в использовании которых не подтверждена, на отдельном лицевом счете без права расходования.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 xml:space="preserve">Суммы возврата дебиторской задолженности прошлых лет, потребность в которых подтверждена, указанные в </w:t>
      </w:r>
      <w:hyperlink w:anchor="sub_11000" w:history="1">
        <w:r w:rsidRPr="002563E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Сведениях</w:t>
        </w:r>
      </w:hyperlink>
      <w:r w:rsidRPr="006F6CC5">
        <w:rPr>
          <w:rFonts w:ascii="Times New Roman" w:hAnsi="Times New Roman" w:cs="Times New Roman"/>
          <w:sz w:val="28"/>
          <w:szCs w:val="28"/>
        </w:rPr>
        <w:t>, предусмотренных настоящим пунктом, не должны превышать суммы дебиторской задолженности прошлых лет, учтенные на отдельном лицевом счете без права расходования по соответствующему коду субсидии.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 xml:space="preserve">11. Управление осуществляет проверку </w:t>
      </w:r>
      <w:hyperlink w:anchor="sub_11000" w:history="1">
        <w:r w:rsidRPr="002563E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Сведений</w:t>
        </w:r>
      </w:hyperlink>
      <w:r w:rsidRPr="006F6CC5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установленным </w:t>
      </w:r>
      <w:hyperlink w:anchor="sub_1005" w:history="1">
        <w:r w:rsidRPr="002563E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пунктами 5-10</w:t>
        </w:r>
      </w:hyperlink>
      <w:r w:rsidRPr="006F6CC5">
        <w:rPr>
          <w:rFonts w:ascii="Times New Roman" w:hAnsi="Times New Roman" w:cs="Times New Roman"/>
          <w:sz w:val="28"/>
          <w:szCs w:val="28"/>
        </w:rPr>
        <w:t xml:space="preserve"> настоящего Порядка, и в случае положительного результата проверки не позднее рабочего дня, следующего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6CC5">
        <w:rPr>
          <w:rFonts w:ascii="Times New Roman" w:hAnsi="Times New Roman" w:cs="Times New Roman"/>
          <w:sz w:val="28"/>
          <w:szCs w:val="28"/>
        </w:rPr>
        <w:t>за днем поступления Сведений, отражает показатели Сведений на отдельном лицевом счете учреждения.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</w:t>
      </w:r>
      <w:hyperlink w:anchor="sub_11000" w:history="1">
        <w:r w:rsidRPr="002563E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Сведения</w:t>
        </w:r>
      </w:hyperlink>
      <w:r w:rsidRPr="006F6CC5">
        <w:rPr>
          <w:rFonts w:ascii="Times New Roman" w:hAnsi="Times New Roman" w:cs="Times New Roman"/>
          <w:sz w:val="28"/>
          <w:szCs w:val="28"/>
        </w:rPr>
        <w:t xml:space="preserve"> не соответствуют требованиям, установленным </w:t>
      </w:r>
      <w:hyperlink w:anchor="sub_1005" w:history="1">
        <w:r w:rsidRPr="002563E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пунктами 5-10</w:t>
        </w:r>
      </w:hyperlink>
      <w:r w:rsidRPr="006F6CC5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в срок, установленный </w:t>
      </w:r>
      <w:hyperlink w:anchor="sub_1011" w:history="1">
        <w:r w:rsidRPr="002563E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абзацем первым</w:t>
        </w:r>
      </w:hyperlink>
      <w:r w:rsidRPr="006F6CC5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учреждению </w:t>
      </w:r>
      <w:r>
        <w:rPr>
          <w:rFonts w:ascii="Times New Roman" w:hAnsi="Times New Roman" w:cs="Times New Roman"/>
          <w:sz w:val="28"/>
          <w:szCs w:val="28"/>
        </w:rPr>
        <w:t>Уведомление (</w:t>
      </w:r>
      <w:hyperlink r:id="rId14" w:history="1">
        <w:r w:rsidRPr="002563E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Протокол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6F6CC5">
        <w:rPr>
          <w:rFonts w:ascii="Times New Roman" w:hAnsi="Times New Roman" w:cs="Times New Roman"/>
          <w:sz w:val="28"/>
          <w:szCs w:val="28"/>
        </w:rPr>
        <w:t xml:space="preserve">, в котором указывается причина возврата, а также возвращает учреждению экземпляры Сведений на бумажном носителе, если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F6CC5">
        <w:rPr>
          <w:rFonts w:ascii="Times New Roman" w:hAnsi="Times New Roman" w:cs="Times New Roman"/>
          <w:sz w:val="28"/>
          <w:szCs w:val="28"/>
        </w:rPr>
        <w:t>они представлялись в форме документа на бумажном носителе.</w:t>
      </w:r>
    </w:p>
    <w:p w:rsidR="005758FD" w:rsidRPr="00674000" w:rsidRDefault="005758FD" w:rsidP="005758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6CC5">
        <w:rPr>
          <w:rFonts w:ascii="Times New Roman" w:hAnsi="Times New Roman" w:cs="Times New Roman"/>
          <w:sz w:val="28"/>
          <w:szCs w:val="28"/>
        </w:rPr>
        <w:t>. Для санкционирования целевых расходов учреждение направляет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6CC5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Pr="006740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о совершении казначейских платежей, предусмотренное </w:t>
      </w:r>
      <w:hyperlink w:anchor="Par320" w:history="1">
        <w:r w:rsidRPr="006740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1</w:t>
        </w:r>
      </w:hyperlink>
      <w:r w:rsidRPr="0067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w:anchor="Par3363" w:history="1">
        <w:r w:rsidRPr="00674000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67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3998" w:history="1">
        <w:r w:rsidRPr="00674000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674000">
        <w:rPr>
          <w:rFonts w:ascii="Times New Roman" w:hAnsi="Times New Roman" w:cs="Times New Roman"/>
          <w:color w:val="000000" w:themeColor="text1"/>
          <w:sz w:val="28"/>
          <w:szCs w:val="28"/>
        </w:rPr>
        <w:t>) к Порядку 21н, (далее - платежный документ).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 xml:space="preserve"> В случае санкционирования целевых расходов, связанных с поставкой товаров, выполнением работ, оказанием услуг, учреждение направляет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6CC5">
        <w:rPr>
          <w:rFonts w:ascii="Times New Roman" w:hAnsi="Times New Roman" w:cs="Times New Roman"/>
          <w:sz w:val="28"/>
          <w:szCs w:val="28"/>
        </w:rPr>
        <w:t xml:space="preserve"> в Управление вместе с платежным документом копии указанных в нем договора (контракта), а также иных документов, подтверждающих факт поставки товаров, выполнения работ, оказания услуг, установленных Министерством финансов Российской Федерации (далее - документ-основание).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законодательством Российской Федерации документы-основания ранее были размещены в единой информационной системе в сфере закупок, представление указанных документов-оснований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6F6CC5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bookmarkStart w:id="12" w:name="sub_1014"/>
      <w:r w:rsidRPr="006F6C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CC5">
        <w:rPr>
          <w:rFonts w:ascii="Times New Roman" w:hAnsi="Times New Roman" w:cs="Times New Roman"/>
          <w:sz w:val="28"/>
          <w:szCs w:val="28"/>
        </w:rPr>
        <w:t>. При санкционировании целевых расходов Управление проверяет платежные документы и документы-основания по следующим направлениям: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bookmarkStart w:id="13" w:name="sub_1141"/>
      <w:bookmarkEnd w:id="12"/>
      <w:r w:rsidRPr="006F6CC5">
        <w:rPr>
          <w:rFonts w:ascii="Times New Roman" w:hAnsi="Times New Roman" w:cs="Times New Roman"/>
          <w:sz w:val="28"/>
          <w:szCs w:val="28"/>
        </w:rPr>
        <w:t>1) соответствие платежных документов Порядку кассового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000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67400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Правилам</w:t>
        </w:r>
      </w:hyperlink>
      <w:r w:rsidRPr="00674000">
        <w:rPr>
          <w:rFonts w:ascii="Times New Roman" w:hAnsi="Times New Roman" w:cs="Times New Roman"/>
          <w:sz w:val="28"/>
          <w:szCs w:val="28"/>
        </w:rPr>
        <w:t xml:space="preserve"> обеспечения наличными денежными средствами</w:t>
      </w:r>
      <w:r>
        <w:t>)</w:t>
      </w:r>
      <w:r w:rsidRPr="006F6CC5">
        <w:rPr>
          <w:rFonts w:ascii="Times New Roman" w:hAnsi="Times New Roman" w:cs="Times New Roman"/>
          <w:sz w:val="28"/>
          <w:szCs w:val="28"/>
        </w:rPr>
        <w:t>;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bookmarkStart w:id="14" w:name="sub_1142"/>
      <w:bookmarkEnd w:id="13"/>
      <w:r w:rsidRPr="006F6CC5">
        <w:rPr>
          <w:rFonts w:ascii="Times New Roman" w:hAnsi="Times New Roman" w:cs="Times New Roman"/>
          <w:sz w:val="28"/>
          <w:szCs w:val="28"/>
        </w:rPr>
        <w:t xml:space="preserve">2) наличие в платежном документе кодов </w:t>
      </w:r>
      <w:hyperlink r:id="rId16" w:history="1">
        <w:r w:rsidRPr="0067400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бюджетной классификации</w:t>
        </w:r>
      </w:hyperlink>
      <w:r w:rsidRPr="006F6C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6CC5">
        <w:rPr>
          <w:rFonts w:ascii="Times New Roman" w:hAnsi="Times New Roman" w:cs="Times New Roman"/>
          <w:sz w:val="28"/>
          <w:szCs w:val="28"/>
        </w:rPr>
        <w:t xml:space="preserve">по которым необходимо произвести кассовую выплату, кода субсидии и кода объекта ФАИП (при наличии) и их соответствие кодам бюджетной классификации, коду субсидии и коду ФАИП, указанным в </w:t>
      </w:r>
      <w:hyperlink w:anchor="sub_11000" w:history="1">
        <w:r w:rsidRPr="0067400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Сведениях</w:t>
        </w:r>
      </w:hyperlink>
      <w:r w:rsidRPr="006F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6CC5">
        <w:rPr>
          <w:rFonts w:ascii="Times New Roman" w:hAnsi="Times New Roman" w:cs="Times New Roman"/>
          <w:sz w:val="28"/>
          <w:szCs w:val="28"/>
        </w:rPr>
        <w:t>по соответствующему коду субсидии;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bookmarkStart w:id="15" w:name="sub_1143"/>
      <w:bookmarkEnd w:id="14"/>
      <w:r w:rsidRPr="006F6CC5">
        <w:rPr>
          <w:rFonts w:ascii="Times New Roman" w:hAnsi="Times New Roman" w:cs="Times New Roman"/>
          <w:sz w:val="28"/>
          <w:szCs w:val="28"/>
        </w:rPr>
        <w:t xml:space="preserve">3) соответствие указанного в платежном документе кода </w:t>
      </w:r>
      <w:hyperlink r:id="rId17" w:history="1">
        <w:r w:rsidRPr="0067400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бюджетной классификации</w:t>
        </w:r>
      </w:hyperlink>
      <w:r w:rsidRPr="006F6CC5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bookmarkStart w:id="16" w:name="sub_1144"/>
      <w:bookmarkEnd w:id="15"/>
      <w:r w:rsidRPr="006F6CC5">
        <w:rPr>
          <w:rFonts w:ascii="Times New Roman" w:hAnsi="Times New Roman" w:cs="Times New Roman"/>
          <w:sz w:val="28"/>
          <w:szCs w:val="28"/>
        </w:rPr>
        <w:t xml:space="preserve">4) соответствие реквизитов (наименование, номер, дата, реквизиты получателя платежа) документа-основания реквизитам, указанным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6CC5">
        <w:rPr>
          <w:rFonts w:ascii="Times New Roman" w:hAnsi="Times New Roman" w:cs="Times New Roman"/>
          <w:sz w:val="28"/>
          <w:szCs w:val="28"/>
        </w:rPr>
        <w:t>в платежном документе;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bookmarkStart w:id="17" w:name="sub_1145"/>
      <w:bookmarkEnd w:id="16"/>
      <w:r w:rsidRPr="006F6CC5">
        <w:rPr>
          <w:rFonts w:ascii="Times New Roman" w:hAnsi="Times New Roman" w:cs="Times New Roman"/>
          <w:sz w:val="28"/>
          <w:szCs w:val="28"/>
        </w:rPr>
        <w:t xml:space="preserve">5) соответствие содержания операции по целевым расходам, связанным с поставкой товаров, выполнением работ, оказанием услуг, исходя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C5">
        <w:rPr>
          <w:rFonts w:ascii="Times New Roman" w:hAnsi="Times New Roman" w:cs="Times New Roman"/>
          <w:sz w:val="28"/>
          <w:szCs w:val="28"/>
        </w:rPr>
        <w:t>из документов-оснований, содержанию текста назначения платежа, указанному в платежном документе;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bookmarkStart w:id="18" w:name="sub_1146"/>
      <w:bookmarkEnd w:id="17"/>
      <w:r w:rsidRPr="006F6CC5">
        <w:rPr>
          <w:rFonts w:ascii="Times New Roman" w:hAnsi="Times New Roman" w:cs="Times New Roman"/>
          <w:sz w:val="28"/>
          <w:szCs w:val="28"/>
        </w:rPr>
        <w:lastRenderedPageBreak/>
        <w:t xml:space="preserve">6) соответствие указанного в платежном документе кода </w:t>
      </w:r>
      <w:hyperlink r:id="rId18" w:history="1">
        <w:r w:rsidRPr="0067400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бюджетной классификации</w:t>
        </w:r>
      </w:hyperlink>
      <w:r w:rsidRPr="0067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указанному в </w:t>
      </w:r>
      <w:hyperlink w:anchor="sub_11000" w:history="1">
        <w:r w:rsidRPr="0067400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Сведениях</w:t>
        </w:r>
      </w:hyperlink>
      <w:r w:rsidRPr="0067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соответств</w:t>
      </w:r>
      <w:r w:rsidRPr="006F6CC5">
        <w:rPr>
          <w:rFonts w:ascii="Times New Roman" w:hAnsi="Times New Roman" w:cs="Times New Roman"/>
          <w:sz w:val="28"/>
          <w:szCs w:val="28"/>
        </w:rPr>
        <w:t>ующему коду субсидии и коду объекта ФАИП (при наличии);</w:t>
      </w:r>
    </w:p>
    <w:p w:rsidR="005758FD" w:rsidRPr="00674000" w:rsidRDefault="005758FD" w:rsidP="005758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147"/>
      <w:bookmarkEnd w:id="18"/>
      <w:r w:rsidRPr="006F6CC5">
        <w:rPr>
          <w:rFonts w:ascii="Times New Roman" w:hAnsi="Times New Roman" w:cs="Times New Roman"/>
          <w:sz w:val="28"/>
          <w:szCs w:val="28"/>
        </w:rPr>
        <w:t xml:space="preserve">7) не превышение суммы, указанной в платежном документе,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F6CC5">
        <w:rPr>
          <w:rFonts w:ascii="Times New Roman" w:hAnsi="Times New Roman" w:cs="Times New Roman"/>
          <w:sz w:val="28"/>
          <w:szCs w:val="28"/>
        </w:rPr>
        <w:t xml:space="preserve">над суммой остатка планируемых выплат, указанной в </w:t>
      </w:r>
      <w:hyperlink w:anchor="sub_11000" w:history="1">
        <w:r w:rsidRPr="0067400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Сведениях</w:t>
        </w:r>
      </w:hyperlink>
      <w:r w:rsidRPr="0067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7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соответствующим коду </w:t>
      </w:r>
      <w:hyperlink r:id="rId19" w:history="1">
        <w:r w:rsidRPr="0067400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бюджетной классификации</w:t>
        </w:r>
      </w:hyperlink>
      <w:r w:rsidRPr="00674000">
        <w:rPr>
          <w:rFonts w:ascii="Times New Roman" w:hAnsi="Times New Roman" w:cs="Times New Roman"/>
          <w:color w:val="000000" w:themeColor="text1"/>
          <w:sz w:val="28"/>
          <w:szCs w:val="28"/>
        </w:rPr>
        <w:t>, коду субсидии и коду объекта ФАИП (при наличии), учтенной на отдельном лицевом счете;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bookmarkStart w:id="20" w:name="sub_1148"/>
      <w:bookmarkEnd w:id="19"/>
      <w:r w:rsidRPr="006F6CC5">
        <w:rPr>
          <w:rFonts w:ascii="Times New Roman" w:hAnsi="Times New Roman" w:cs="Times New Roman"/>
          <w:sz w:val="28"/>
          <w:szCs w:val="28"/>
        </w:rPr>
        <w:t>8) не превышение суммы, указанной в платежном документе, над суммой остатка соответствующей целевой субсидии, учтенной на отдельном лицевом счете;</w:t>
      </w:r>
    </w:p>
    <w:bookmarkEnd w:id="20"/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6CC5">
        <w:rPr>
          <w:rFonts w:ascii="Times New Roman" w:hAnsi="Times New Roman" w:cs="Times New Roman"/>
          <w:sz w:val="28"/>
          <w:szCs w:val="28"/>
        </w:rPr>
        <w:t xml:space="preserve">. Управление при положительном результате проверки, предусмотренной </w:t>
      </w:r>
      <w:hyperlink w:anchor="sub_1013" w:history="1">
        <w:r w:rsidRPr="0067400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14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13</w:t>
        </w:r>
      </w:hyperlink>
      <w:r w:rsidRPr="006F6CC5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рабочего дня, следующего за днем представления учреждением в Управление платежного документа, осуществляет санкционирование оплаты целевых расходов и принимает к исполнению платежные документы.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 xml:space="preserve">В случае несоблюдения требований, установленных </w:t>
      </w:r>
      <w:hyperlink w:anchor="sub_1013" w:history="1">
        <w:r w:rsidRPr="0067400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14" w:history="1">
        <w:r w:rsidRPr="0067400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7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Управление в срок, установленный </w:t>
      </w:r>
      <w:hyperlink w:anchor="sub_1015" w:history="1">
        <w:r w:rsidRPr="0067400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абзацем первым</w:t>
        </w:r>
      </w:hyperlink>
      <w:r w:rsidRPr="006F6CC5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учреждению </w:t>
      </w:r>
      <w:r>
        <w:rPr>
          <w:rFonts w:ascii="Times New Roman" w:hAnsi="Times New Roman" w:cs="Times New Roman"/>
          <w:sz w:val="28"/>
          <w:szCs w:val="28"/>
        </w:rPr>
        <w:t>Уведомление (</w:t>
      </w:r>
      <w:hyperlink r:id="rId20" w:history="1">
        <w:r w:rsidRPr="00E709F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Протокол</w:t>
        </w:r>
      </w:hyperlink>
      <w:r w:rsidRPr="00E7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6F6CC5">
        <w:rPr>
          <w:rFonts w:ascii="Times New Roman" w:hAnsi="Times New Roman" w:cs="Times New Roman"/>
          <w:sz w:val="28"/>
          <w:szCs w:val="28"/>
        </w:rPr>
        <w:t xml:space="preserve">в электронном виде, в котором указывается причина отказа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6CC5">
        <w:rPr>
          <w:rFonts w:ascii="Times New Roman" w:hAnsi="Times New Roman" w:cs="Times New Roman"/>
          <w:sz w:val="28"/>
          <w:szCs w:val="28"/>
        </w:rPr>
        <w:t>в санкционировании целевых расходов в случае, если платежный документ представлялся учреждением в электронном виде, или возвращает учреждению платежный документ на бумажном носителе с указанием в прилагаемом</w:t>
      </w:r>
      <w:r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Pr="006F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F6CC5">
        <w:rPr>
          <w:rFonts w:ascii="Times New Roman" w:hAnsi="Times New Roman" w:cs="Times New Roman"/>
          <w:sz w:val="28"/>
          <w:szCs w:val="28"/>
        </w:rPr>
        <w:t>Протоколе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6CC5">
        <w:rPr>
          <w:rFonts w:ascii="Times New Roman" w:hAnsi="Times New Roman" w:cs="Times New Roman"/>
          <w:sz w:val="28"/>
          <w:szCs w:val="28"/>
        </w:rPr>
        <w:t xml:space="preserve"> причины возврата.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6CC5">
        <w:rPr>
          <w:rFonts w:ascii="Times New Roman" w:hAnsi="Times New Roman" w:cs="Times New Roman"/>
          <w:sz w:val="28"/>
          <w:szCs w:val="28"/>
        </w:rPr>
        <w:t xml:space="preserve">. Положения </w:t>
      </w:r>
      <w:hyperlink w:anchor="sub_1148" w:history="1">
        <w:r w:rsidRPr="00E709F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подпункта 8 пункта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F6CC5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CC5">
        <w:rPr>
          <w:rFonts w:ascii="Times New Roman" w:hAnsi="Times New Roman" w:cs="Times New Roman"/>
          <w:sz w:val="28"/>
          <w:szCs w:val="28"/>
        </w:rPr>
        <w:t>не распространяются на санкционирование оплаты целевых расходов, связанных с исполнением исполнительных документов и решений налоговых органов, предусматривающих обращение взыскания на средства учреждения.</w:t>
      </w:r>
    </w:p>
    <w:p w:rsidR="005758FD" w:rsidRPr="00643194" w:rsidRDefault="005758FD" w:rsidP="005758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018"/>
      <w:r w:rsidRPr="006F6C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6CC5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составлении </w:t>
      </w:r>
      <w:hyperlink w:anchor="sub_11000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Сведений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в них указываются:</w:t>
      </w:r>
    </w:p>
    <w:bookmarkEnd w:id="21"/>
    <w:p w:rsidR="005758FD" w:rsidRPr="00643194" w:rsidRDefault="005758FD" w:rsidP="005758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</w:t>
      </w:r>
      <w:hyperlink w:anchor="sub_11001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заголовочной части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758FD" w:rsidRPr="00643194" w:rsidRDefault="005758FD" w:rsidP="005758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составления </w:t>
      </w:r>
      <w:hyperlink w:anchor="sub_11000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Сведений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в кодовой зоне даты составления документа и даты представления Сведений, предшествующих настоящим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"ДД.ММ.ГГГГ";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11002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строке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"Наименование учреждения" - полное или сокращенное наименование учреждения с указанием</w:t>
      </w:r>
      <w:r w:rsidRPr="006F6CC5">
        <w:rPr>
          <w:rFonts w:ascii="Times New Roman" w:hAnsi="Times New Roman" w:cs="Times New Roman"/>
          <w:sz w:val="28"/>
          <w:szCs w:val="28"/>
        </w:rPr>
        <w:t xml:space="preserve"> в кодовой зоне: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>уникального кода учреждения по реестру участников бюджетного процесса, а также юридических лиц, не являющихся участниками бюджетного процесса (далее - Сводный реестр), и номера открытого ему отдельного лицевого счета;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>идентификационного номера налогоплательщика (ИНН) и кода причины постановки его на учет в налоговом органе (КПП);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11003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строке</w:t>
        </w:r>
      </w:hyperlink>
      <w:r w:rsidRPr="006F6CC5">
        <w:rPr>
          <w:rFonts w:ascii="Times New Roman" w:hAnsi="Times New Roman" w:cs="Times New Roman"/>
          <w:sz w:val="28"/>
          <w:szCs w:val="28"/>
        </w:rPr>
        <w:t xml:space="preserve"> "Наименование обособленного подразделения" - полное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6CC5">
        <w:rPr>
          <w:rFonts w:ascii="Times New Roman" w:hAnsi="Times New Roman" w:cs="Times New Roman"/>
          <w:sz w:val="28"/>
          <w:szCs w:val="28"/>
        </w:rPr>
        <w:t xml:space="preserve">или сокращенное наименование обособленного подразделения с указанием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6CC5">
        <w:rPr>
          <w:rFonts w:ascii="Times New Roman" w:hAnsi="Times New Roman" w:cs="Times New Roman"/>
          <w:sz w:val="28"/>
          <w:szCs w:val="28"/>
        </w:rPr>
        <w:t>в кодовой зоне: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 xml:space="preserve">уникального кода обособленного учреждения по Сводному реестру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6CC5">
        <w:rPr>
          <w:rFonts w:ascii="Times New Roman" w:hAnsi="Times New Roman" w:cs="Times New Roman"/>
          <w:sz w:val="28"/>
          <w:szCs w:val="28"/>
        </w:rPr>
        <w:t>и номера открытого ему отдельного лицевого счета;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lastRenderedPageBreak/>
        <w:t xml:space="preserve">кода причины постановки его на учет в налоговом органе (КПП)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6CC5">
        <w:rPr>
          <w:rFonts w:ascii="Times New Roman" w:hAnsi="Times New Roman" w:cs="Times New Roman"/>
          <w:sz w:val="28"/>
          <w:szCs w:val="28"/>
        </w:rPr>
        <w:t>в случае, если целевые расходы осуществляются обособленным подразделением;</w:t>
      </w:r>
    </w:p>
    <w:p w:rsidR="005758FD" w:rsidRPr="00643194" w:rsidRDefault="005758FD" w:rsidP="005758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1819"/>
      <w:r w:rsidRPr="006F6CC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004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строке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"Наименование органа, осуществляющего функции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полномочия учредителя" указывается полное или сокращенное наименование органа-учредителя с указанием в кодовой зоне его лицевого счета и кода главного распорядителя бюджетных средств (код Главы по </w:t>
      </w:r>
      <w:hyperlink r:id="rId21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БК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bookmarkEnd w:id="22"/>
    <w:p w:rsidR="005758FD" w:rsidRPr="00643194" w:rsidRDefault="005758FD" w:rsidP="005758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11005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строке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"Наименование территориального органа Федерального казначейства, осуществляющего ведение лицевого счета" указывается наименование территориального органа Федерального казначейства,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котором учреждению открыт отдельный лицевой счет, с указанием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>в кодовой зоне кода по КОФК.</w:t>
      </w:r>
    </w:p>
    <w:p w:rsidR="005758FD" w:rsidRPr="00643194" w:rsidRDefault="005758FD" w:rsidP="005758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</w:t>
      </w:r>
      <w:hyperlink w:anchor="sub_11010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табличной части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bookmarkStart w:id="23" w:name="sub_11822"/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11010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графах 1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2 - наименование целевой субсидии и код субсидии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w:anchor="sub_12000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Перечнем</w:t>
        </w:r>
      </w:hyperlink>
      <w:r w:rsidRPr="006F6CC5">
        <w:rPr>
          <w:rFonts w:ascii="Times New Roman" w:hAnsi="Times New Roman" w:cs="Times New Roman"/>
          <w:sz w:val="28"/>
          <w:szCs w:val="28"/>
        </w:rPr>
        <w:t xml:space="preserve"> кодов субсидий с указанием (при необходимости) после наименования целевой субсидии в скобках дополнительной детализации цели предоставления целевой субсидии в соответствии с условиями Соглашения, а также соответствующего дополнительного аналитического кода, который принимает значение от 01 до 99;</w:t>
      </w:r>
    </w:p>
    <w:bookmarkEnd w:id="23"/>
    <w:p w:rsidR="005758FD" w:rsidRPr="00643194" w:rsidRDefault="005758FD" w:rsidP="005758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010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графах 3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4 - номер и дата Соглашения. В случае, если заключение Соглашения не предусмотрено, показатели не формируются;</w:t>
      </w:r>
    </w:p>
    <w:p w:rsidR="005758FD" w:rsidRPr="00643194" w:rsidRDefault="005758FD" w:rsidP="005758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11010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графе 5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идентификатор Соглашения. В случае, если заключение Соглашения не предусмотрено, показатели не формируются;</w:t>
      </w:r>
    </w:p>
    <w:p w:rsidR="005758FD" w:rsidRPr="00643194" w:rsidRDefault="005758FD" w:rsidP="005758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11010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графе 6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код объекта ФАИП;</w:t>
      </w:r>
    </w:p>
    <w:p w:rsidR="005758FD" w:rsidRPr="00643194" w:rsidRDefault="005758FD" w:rsidP="005758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11010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графе 7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аналитический код поступлений и выплат, соответствующий коду </w:t>
      </w:r>
      <w:hyperlink r:id="rId22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бюджетной классификации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>, исходя из экономического содержания планируемых поступлений и выплат, в части:</w:t>
      </w:r>
    </w:p>
    <w:p w:rsidR="005758FD" w:rsidRPr="00643194" w:rsidRDefault="005758FD" w:rsidP="005758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планируемых поступлений целевых субсидий - по коду аналитической группы подвида доходов бюджетов;</w:t>
      </w:r>
    </w:p>
    <w:p w:rsidR="005758FD" w:rsidRPr="00643194" w:rsidRDefault="005758FD" w:rsidP="005758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планируемых целевых расходов - по коду видов расходов </w:t>
      </w:r>
      <w:hyperlink r:id="rId23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классификации расходов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бюджетов;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>поступления от возврата дебиторской задолженности прошлых лет, потребность в использовании которых подтверждена, - по коду аналитической группы вида источников финансирования дефицитов бюджетов;</w:t>
      </w:r>
    </w:p>
    <w:p w:rsidR="005758FD" w:rsidRPr="00643194" w:rsidRDefault="005758FD" w:rsidP="005758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010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графе 8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сумма разрешенного к использованию остатка целевых средств по соответствующему коду субсидии, указанному в графе 2,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указания кода </w:t>
      </w:r>
      <w:hyperlink r:id="rId24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бюджетной классификации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графе 7;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11010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графе 9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сумма возврата дебит</w:t>
      </w:r>
      <w:r w:rsidRPr="006F6CC5">
        <w:rPr>
          <w:rFonts w:ascii="Times New Roman" w:hAnsi="Times New Roman" w:cs="Times New Roman"/>
          <w:sz w:val="28"/>
          <w:szCs w:val="28"/>
        </w:rPr>
        <w:t>орской задолженности прошлых лет,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6CC5">
        <w:rPr>
          <w:rFonts w:ascii="Times New Roman" w:hAnsi="Times New Roman" w:cs="Times New Roman"/>
          <w:sz w:val="28"/>
          <w:szCs w:val="28"/>
        </w:rPr>
        <w:t xml:space="preserve"> по которым подтверждена потребность в направлении их на цели, ранее установленные условиями предоставления целевых средств,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6CC5">
        <w:rPr>
          <w:rFonts w:ascii="Times New Roman" w:hAnsi="Times New Roman" w:cs="Times New Roman"/>
          <w:sz w:val="28"/>
          <w:szCs w:val="28"/>
        </w:rPr>
        <w:t>по соответствующему коду субсидии и коду аналитической группы вида источников финансирования дефицитов бюджетов, указанному в графе 7;</w:t>
      </w:r>
    </w:p>
    <w:p w:rsidR="005758FD" w:rsidRPr="00643194" w:rsidRDefault="005758FD" w:rsidP="005758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CC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010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графе 10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суммы планируемых в текущем финансовом году поступлений целевых субсидий по соответствующему коду субсидии, указанному в графе 2 и коду аналитической группы подвида доходов </w:t>
      </w: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бюджетов, указанному в графе 7;</w:t>
      </w:r>
    </w:p>
    <w:p w:rsidR="005758FD" w:rsidRPr="00643194" w:rsidRDefault="005758FD" w:rsidP="005758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11010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графе 11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итоговая сумма целевых средств, планируемых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использованию в текущем финансовом году, в соответствии с кодом субсидии, указанным в графе 2 (рассчитывается как сумма граф 8-10),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указания кода </w:t>
      </w:r>
      <w:hyperlink r:id="rId25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бюджетной классификации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графе 7;</w:t>
      </w:r>
    </w:p>
    <w:p w:rsidR="005758FD" w:rsidRPr="00643194" w:rsidRDefault="005758FD" w:rsidP="005758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11010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графе 12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суммы планируемых в текущем финансовом году выплат, источником финансового обеспечения которых являются целевые субсидии,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4" w:name="_GoBack"/>
      <w:bookmarkEnd w:id="2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суммы разрешенного к использованию остатка целевых субсидий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суммы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графе 2, и коду </w:t>
      </w:r>
      <w:hyperlink r:id="rId26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бюджетной классификации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указанному в графе 7.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учреждению предоставляются несколько целевых субсидий показатели поступлений выплат в </w:t>
      </w:r>
      <w:hyperlink w:anchor="sub_11000" w:history="1">
        <w:r w:rsidRPr="006431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Сведениях</w:t>
        </w:r>
      </w:hyperlink>
      <w:r w:rsidRPr="0064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</w:t>
      </w:r>
      <w:r w:rsidRPr="006F6CC5">
        <w:rPr>
          <w:rFonts w:ascii="Times New Roman" w:hAnsi="Times New Roman" w:cs="Times New Roman"/>
          <w:sz w:val="28"/>
          <w:szCs w:val="28"/>
        </w:rPr>
        <w:t xml:space="preserve">ажаются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6CC5">
        <w:rPr>
          <w:rFonts w:ascii="Times New Roman" w:hAnsi="Times New Roman" w:cs="Times New Roman"/>
          <w:sz w:val="28"/>
          <w:szCs w:val="28"/>
        </w:rPr>
        <w:t>с формированием промежуточных итогов по каждой целевой субсидии.</w:t>
      </w:r>
    </w:p>
    <w:p w:rsidR="005758FD" w:rsidRPr="006F6CC5" w:rsidRDefault="005758FD" w:rsidP="005758FD">
      <w:pPr>
        <w:rPr>
          <w:rFonts w:ascii="Times New Roman" w:hAnsi="Times New Roman" w:cs="Times New Roman"/>
          <w:sz w:val="28"/>
          <w:szCs w:val="28"/>
        </w:rPr>
      </w:pPr>
    </w:p>
    <w:p w:rsidR="005758FD" w:rsidRPr="000D0091" w:rsidRDefault="005758FD" w:rsidP="005758FD"/>
    <w:p w:rsidR="005758FD" w:rsidRDefault="005758FD" w:rsidP="005758FD">
      <w:pPr>
        <w:rPr>
          <w:rFonts w:ascii="Times New Roman" w:hAnsi="Times New Roman" w:cs="Times New Roman"/>
          <w:sz w:val="28"/>
          <w:szCs w:val="28"/>
        </w:rPr>
      </w:pPr>
    </w:p>
    <w:p w:rsidR="005758FD" w:rsidRPr="000D0091" w:rsidRDefault="005758FD" w:rsidP="005758FD">
      <w:pPr>
        <w:rPr>
          <w:rFonts w:ascii="Times New Roman" w:hAnsi="Times New Roman" w:cs="Times New Roman"/>
          <w:sz w:val="28"/>
          <w:szCs w:val="28"/>
        </w:rPr>
      </w:pPr>
    </w:p>
    <w:p w:rsidR="005758FD" w:rsidRDefault="005758FD" w:rsidP="005758F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21503">
        <w:rPr>
          <w:rFonts w:ascii="Times New Roman" w:hAnsi="Times New Roman" w:cs="Times New Roman"/>
          <w:sz w:val="28"/>
          <w:szCs w:val="28"/>
        </w:rPr>
        <w:t xml:space="preserve">Начальник отдела экономики, </w:t>
      </w:r>
    </w:p>
    <w:p w:rsidR="005758FD" w:rsidRDefault="005758FD" w:rsidP="005758F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21503">
        <w:rPr>
          <w:rFonts w:ascii="Times New Roman" w:hAnsi="Times New Roman" w:cs="Times New Roman"/>
          <w:sz w:val="28"/>
          <w:szCs w:val="28"/>
        </w:rPr>
        <w:t xml:space="preserve">прогнозирования и финансового учета </w:t>
      </w:r>
    </w:p>
    <w:p w:rsidR="005758FD" w:rsidRPr="00D21503" w:rsidRDefault="005758FD" w:rsidP="005758F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21503">
        <w:rPr>
          <w:rFonts w:ascii="Times New Roman" w:hAnsi="Times New Roman" w:cs="Times New Roman"/>
          <w:sz w:val="28"/>
          <w:szCs w:val="28"/>
        </w:rPr>
        <w:t>администрации Курганинского городского поселения</w:t>
      </w:r>
    </w:p>
    <w:p w:rsidR="005758FD" w:rsidRPr="00D21503" w:rsidRDefault="005758FD" w:rsidP="005758F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21503">
        <w:rPr>
          <w:rFonts w:ascii="Times New Roman" w:hAnsi="Times New Roman" w:cs="Times New Roman"/>
          <w:sz w:val="28"/>
          <w:szCs w:val="28"/>
        </w:rPr>
        <w:t xml:space="preserve">Курганинского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503">
        <w:rPr>
          <w:rFonts w:ascii="Times New Roman" w:hAnsi="Times New Roman" w:cs="Times New Roman"/>
          <w:sz w:val="28"/>
          <w:szCs w:val="28"/>
        </w:rPr>
        <w:t>Т.Л.Коренькова</w:t>
      </w:r>
    </w:p>
    <w:p w:rsidR="00FA4A65" w:rsidRDefault="00FA4A65" w:rsidP="005758FD">
      <w:pPr>
        <w:jc w:val="center"/>
      </w:pPr>
    </w:p>
    <w:sectPr w:rsidR="00FA4A65" w:rsidSect="00FC77D2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63" w:rsidRDefault="00991563" w:rsidP="0036198B">
      <w:r>
        <w:separator/>
      </w:r>
    </w:p>
  </w:endnote>
  <w:endnote w:type="continuationSeparator" w:id="0">
    <w:p w:rsidR="00991563" w:rsidRDefault="00991563" w:rsidP="0036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63" w:rsidRDefault="00991563" w:rsidP="0036198B">
      <w:r>
        <w:separator/>
      </w:r>
    </w:p>
  </w:footnote>
  <w:footnote w:type="continuationSeparator" w:id="0">
    <w:p w:rsidR="00991563" w:rsidRDefault="00991563" w:rsidP="0036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65"/>
    <w:rsid w:val="00254104"/>
    <w:rsid w:val="002B33C8"/>
    <w:rsid w:val="0031031B"/>
    <w:rsid w:val="0036198B"/>
    <w:rsid w:val="00426877"/>
    <w:rsid w:val="004C7AB1"/>
    <w:rsid w:val="004F09E8"/>
    <w:rsid w:val="005758FD"/>
    <w:rsid w:val="005B45CC"/>
    <w:rsid w:val="00707B04"/>
    <w:rsid w:val="00987EC8"/>
    <w:rsid w:val="00991563"/>
    <w:rsid w:val="00DF62B6"/>
    <w:rsid w:val="00E711DE"/>
    <w:rsid w:val="00FA4A65"/>
    <w:rsid w:val="00F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4413"/>
  <w15:chartTrackingRefBased/>
  <w15:docId w15:val="{5C197F22-E3CA-4E2B-BA18-139B6E73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65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A65"/>
    <w:pPr>
      <w:suppressAutoHyphens w:val="0"/>
      <w:spacing w:before="108" w:after="108"/>
      <w:ind w:firstLine="0"/>
      <w:jc w:val="center"/>
      <w:outlineLvl w:val="0"/>
    </w:pPr>
    <w:rPr>
      <w:rFonts w:eastAsiaTheme="minorEastAsia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A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FA4A65"/>
    <w:pPr>
      <w:spacing w:before="108" w:after="108"/>
      <w:ind w:firstLine="0"/>
      <w:jc w:val="center"/>
    </w:pPr>
    <w:rPr>
      <w:b/>
      <w:bCs/>
      <w:color w:val="26282F"/>
    </w:rPr>
  </w:style>
  <w:style w:type="character" w:customStyle="1" w:styleId="a3">
    <w:name w:val="Гипертекстовая ссылка"/>
    <w:basedOn w:val="a0"/>
    <w:uiPriority w:val="99"/>
    <w:rsid w:val="00FA4A65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6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98B"/>
    <w:rPr>
      <w:rFonts w:ascii="Segoe UI" w:eastAsia="Times New Roman" w:hAnsi="Segoe UI" w:cs="Segoe UI"/>
      <w:kern w:val="1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619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198B"/>
    <w:rPr>
      <w:rFonts w:ascii="Arial" w:eastAsia="Times New Roman" w:hAnsi="Liberation Serif" w:cs="Arial"/>
      <w:kern w:val="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19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198B"/>
    <w:rPr>
      <w:rFonts w:ascii="Arial" w:eastAsia="Times New Roman" w:hAnsi="Liberation Serif" w:cs="Arial"/>
      <w:kern w:val="1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5758FD"/>
    <w:pPr>
      <w:suppressAutoHyphens w:val="0"/>
      <w:spacing w:before="75"/>
      <w:ind w:left="170" w:firstLine="0"/>
    </w:pPr>
    <w:rPr>
      <w:rFonts w:eastAsiaTheme="minorEastAsia" w:hAnsi="Arial"/>
      <w:i/>
      <w:iCs/>
      <w:color w:val="353842"/>
      <w:kern w:val="0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02" TargetMode="External"/><Relationship Id="rId13" Type="http://schemas.openxmlformats.org/officeDocument/2006/relationships/hyperlink" Target="garantF1://12012604.7802" TargetMode="External"/><Relationship Id="rId18" Type="http://schemas.openxmlformats.org/officeDocument/2006/relationships/hyperlink" Target="garantF1://70308460.100000" TargetMode="External"/><Relationship Id="rId26" Type="http://schemas.openxmlformats.org/officeDocument/2006/relationships/hyperlink" Target="garantF1://70308460.100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308460.100000" TargetMode="External"/><Relationship Id="rId7" Type="http://schemas.openxmlformats.org/officeDocument/2006/relationships/hyperlink" Target="garantF1://12012604.78111" TargetMode="Externa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70308460.100000" TargetMode="External"/><Relationship Id="rId25" Type="http://schemas.openxmlformats.org/officeDocument/2006/relationships/hyperlink" Target="garantF1://70308460.100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12062844.5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3395749.0" TargetMode="External"/><Relationship Id="rId11" Type="http://schemas.openxmlformats.org/officeDocument/2006/relationships/hyperlink" Target="garantF1://12084522.54" TargetMode="External"/><Relationship Id="rId24" Type="http://schemas.openxmlformats.org/officeDocument/2006/relationships/hyperlink" Target="garantF1://70308460.10000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655696.1000" TargetMode="External"/><Relationship Id="rId23" Type="http://schemas.openxmlformats.org/officeDocument/2006/relationships/hyperlink" Target="garantF1://70308460.200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9139.0" TargetMode="External"/><Relationship Id="rId19" Type="http://schemas.openxmlformats.org/officeDocument/2006/relationships/hyperlink" Target="garantF1://70308460.100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1454106.1000" TargetMode="External"/><Relationship Id="rId14" Type="http://schemas.openxmlformats.org/officeDocument/2006/relationships/hyperlink" Target="garantF1://12062844.5000" TargetMode="External"/><Relationship Id="rId22" Type="http://schemas.openxmlformats.org/officeDocument/2006/relationships/hyperlink" Target="garantF1://70308460.100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KACHAI</dc:creator>
  <cp:keywords/>
  <dc:description/>
  <cp:lastModifiedBy>KACHAI</cp:lastModifiedBy>
  <cp:revision>2</cp:revision>
  <cp:lastPrinted>2022-01-12T13:26:00Z</cp:lastPrinted>
  <dcterms:created xsi:type="dcterms:W3CDTF">2022-01-13T07:01:00Z</dcterms:created>
  <dcterms:modified xsi:type="dcterms:W3CDTF">2022-01-13T07:01:00Z</dcterms:modified>
</cp:coreProperties>
</file>