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D93" w:rsidRDefault="00C55D93" w:rsidP="00C55D93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О сути реформы системы обращения с </w:t>
      </w:r>
      <w:proofErr w:type="gramStart"/>
      <w:r>
        <w:rPr>
          <w:color w:val="333333"/>
          <w:sz w:val="28"/>
          <w:szCs w:val="28"/>
        </w:rPr>
        <w:t>твердыми</w:t>
      </w:r>
      <w:proofErr w:type="gramEnd"/>
      <w:r>
        <w:rPr>
          <w:color w:val="333333"/>
          <w:sz w:val="28"/>
          <w:szCs w:val="28"/>
        </w:rPr>
        <w:t xml:space="preserve"> </w:t>
      </w:r>
    </w:p>
    <w:p w:rsidR="00C55D93" w:rsidRDefault="00C55D93" w:rsidP="00C55D93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коммунальными отходами</w:t>
      </w:r>
    </w:p>
    <w:p w:rsidR="00C55D93" w:rsidRDefault="00C55D93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</w:p>
    <w:p w:rsidR="00C55D93" w:rsidRDefault="00C55D93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</w:p>
    <w:p w:rsidR="00523CC3" w:rsidRPr="00523CC3" w:rsidRDefault="00C55D93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</w:t>
      </w:r>
      <w:r w:rsidR="00927BB6" w:rsidRPr="00523CC3">
        <w:rPr>
          <w:color w:val="333333"/>
          <w:sz w:val="28"/>
          <w:szCs w:val="28"/>
        </w:rPr>
        <w:t>К 1 января 2020</w:t>
      </w:r>
      <w:r w:rsidR="007C601A" w:rsidRPr="00523CC3">
        <w:rPr>
          <w:color w:val="333333"/>
          <w:sz w:val="28"/>
          <w:szCs w:val="28"/>
        </w:rPr>
        <w:t xml:space="preserve"> года на территории Краснодарского края и в том числе Курганинского района,</w:t>
      </w:r>
      <w:r w:rsidR="00AD6342" w:rsidRPr="00523CC3">
        <w:rPr>
          <w:color w:val="333333"/>
          <w:sz w:val="28"/>
          <w:szCs w:val="28"/>
        </w:rPr>
        <w:t xml:space="preserve"> завершится переход на новую систему обращения с твердыми коммунальными отходами. "Мусорная" рефо</w:t>
      </w:r>
      <w:r w:rsidR="00523CC3" w:rsidRPr="00523CC3">
        <w:rPr>
          <w:color w:val="333333"/>
          <w:sz w:val="28"/>
          <w:szCs w:val="28"/>
        </w:rPr>
        <w:t>рма затронет всех граждан</w:t>
      </w:r>
      <w:r w:rsidR="00AD6342" w:rsidRPr="00523CC3">
        <w:rPr>
          <w:color w:val="333333"/>
          <w:sz w:val="28"/>
          <w:szCs w:val="28"/>
        </w:rPr>
        <w:t xml:space="preserve">, но еще не все понимают ее суть. Что изменится для населения, предприятий и бизнеса; как будет проходить перестройка существующей схемы утилизации отходов… </w:t>
      </w:r>
    </w:p>
    <w:p w:rsidR="00AD6342" w:rsidRPr="00523CC3" w:rsidRDefault="00523CC3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Предлагаем разобраться в деталях и внести предельную ясность в понимание этого вопроса.</w:t>
      </w:r>
    </w:p>
    <w:p w:rsidR="00AD6342" w:rsidRPr="00523CC3" w:rsidRDefault="00523CC3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Одно из основных новых понятий для населения - региональный оператор по обращению с твёрдыми коммунальными отходами. Кто это?</w:t>
      </w:r>
    </w:p>
    <w:p w:rsid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 xml:space="preserve">Региональный оператор – это ключевое звено новой системы обращения с твердыми коммунальными отходами (далее - ТКО), организация, которая несет ответственность за весь цикл жизни ТКО, включая организацию их сбора, транспортирования, обработки, утилизации, обезвреживания и захоронения в специально отведенных для этого местах. </w:t>
      </w:r>
    </w:p>
    <w:p w:rsidR="005A2675" w:rsidRDefault="005A2675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Порядок деятельности регионального оператора определен приказом министерства топливно-энергетического комплекса и жилищно-коммунального хозяйства Краснодарского края от 10.04.2017 г. № 103 «Об утверждении Правил осуществления деятельности регионального оператора по обращению с твердыми коммунальными отходами на территории Краснодарского края».</w:t>
      </w:r>
    </w:p>
    <w:p w:rsidR="00AD6342" w:rsidRPr="00523CC3" w:rsidRDefault="00523CC3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На территории Курганинского района</w:t>
      </w:r>
      <w:r w:rsidR="00AD6342" w:rsidRPr="00523CC3">
        <w:rPr>
          <w:color w:val="333333"/>
          <w:sz w:val="28"/>
          <w:szCs w:val="28"/>
        </w:rPr>
        <w:t xml:space="preserve"> на основании конкурсного отбора определен региональный оператор - Общество с ограниченной ответственностью «</w:t>
      </w:r>
      <w:proofErr w:type="spellStart"/>
      <w:r w:rsidR="00AD6342" w:rsidRPr="00523CC3">
        <w:rPr>
          <w:color w:val="333333"/>
          <w:sz w:val="28"/>
          <w:szCs w:val="28"/>
        </w:rPr>
        <w:t>ЭкоЦентр</w:t>
      </w:r>
      <w:proofErr w:type="spellEnd"/>
      <w:r w:rsidR="00AD6342" w:rsidRPr="00523CC3">
        <w:rPr>
          <w:color w:val="333333"/>
          <w:sz w:val="28"/>
          <w:szCs w:val="28"/>
        </w:rPr>
        <w:t>»</w:t>
      </w:r>
      <w:r>
        <w:rPr>
          <w:color w:val="333333"/>
          <w:sz w:val="28"/>
          <w:szCs w:val="28"/>
        </w:rPr>
        <w:t xml:space="preserve"> </w:t>
      </w:r>
      <w:r w:rsidR="00AD6342" w:rsidRPr="00523CC3">
        <w:rPr>
          <w:color w:val="333333"/>
          <w:sz w:val="28"/>
          <w:szCs w:val="28"/>
        </w:rPr>
        <w:t>(г. Волжский), который приступит к оказанию коммунальной услуги по обращению с</w:t>
      </w:r>
      <w:r>
        <w:rPr>
          <w:color w:val="333333"/>
          <w:sz w:val="28"/>
          <w:szCs w:val="28"/>
        </w:rPr>
        <w:t xml:space="preserve"> ТКО с 1 января 2020</w:t>
      </w:r>
      <w:r w:rsidR="00AD6342" w:rsidRPr="00523CC3">
        <w:rPr>
          <w:color w:val="333333"/>
          <w:sz w:val="28"/>
          <w:szCs w:val="28"/>
        </w:rPr>
        <w:t xml:space="preserve"> года.</w:t>
      </w:r>
    </w:p>
    <w:p w:rsidR="00AD6342" w:rsidRPr="00523CC3" w:rsidRDefault="005A2675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DB0E2F">
        <w:rPr>
          <w:color w:val="333333"/>
          <w:sz w:val="28"/>
          <w:szCs w:val="28"/>
        </w:rPr>
        <w:t xml:space="preserve"> </w:t>
      </w:r>
      <w:r w:rsidR="00AD6342" w:rsidRPr="00523CC3">
        <w:rPr>
          <w:color w:val="333333"/>
          <w:sz w:val="28"/>
          <w:szCs w:val="28"/>
        </w:rPr>
        <w:t xml:space="preserve">Какие отходы относятся </w:t>
      </w:r>
      <w:proofErr w:type="gramStart"/>
      <w:r w:rsidR="00AD6342" w:rsidRPr="00523CC3">
        <w:rPr>
          <w:color w:val="333333"/>
          <w:sz w:val="28"/>
          <w:szCs w:val="28"/>
        </w:rPr>
        <w:t>к</w:t>
      </w:r>
      <w:proofErr w:type="gramEnd"/>
      <w:r w:rsidR="00AD6342" w:rsidRPr="00523CC3">
        <w:rPr>
          <w:color w:val="333333"/>
          <w:sz w:val="28"/>
          <w:szCs w:val="28"/>
        </w:rPr>
        <w:t xml:space="preserve"> твердым коммунальным, и что с ними будет делать региональный оператор?</w:t>
      </w:r>
    </w:p>
    <w:p w:rsidR="00AD6342" w:rsidRPr="00523CC3" w:rsidRDefault="00B90FA5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</w:t>
      </w:r>
      <w:r w:rsidR="00DB0E2F">
        <w:rPr>
          <w:color w:val="333333"/>
          <w:sz w:val="28"/>
          <w:szCs w:val="28"/>
        </w:rPr>
        <w:t xml:space="preserve"> </w:t>
      </w:r>
      <w:r w:rsidR="00AD6342" w:rsidRPr="00523CC3">
        <w:rPr>
          <w:color w:val="333333"/>
          <w:sz w:val="28"/>
          <w:szCs w:val="28"/>
        </w:rPr>
        <w:t>С законодательной точки зрения, ТКО – это отходы, образующиеся в жилых помещениях в процессе потребления, а также товары, которые утратили свои потребительские свойства в процессе их использования. К твердым коммунальным отходам также относятся отходы, образующиеся в процессе деятельности юридических лиц, индивидуальных предпринимателей и аналогичные по составу, которые образуются в жилых помеще</w:t>
      </w:r>
      <w:r>
        <w:rPr>
          <w:color w:val="333333"/>
          <w:sz w:val="28"/>
          <w:szCs w:val="28"/>
        </w:rPr>
        <w:t xml:space="preserve">ниях (упаковка продуктов, </w:t>
      </w:r>
      <w:proofErr w:type="spellStart"/>
      <w:r w:rsidR="00B57089">
        <w:rPr>
          <w:color w:val="333333"/>
          <w:sz w:val="28"/>
          <w:szCs w:val="28"/>
        </w:rPr>
        <w:t>пром</w:t>
      </w:r>
      <w:proofErr w:type="spellEnd"/>
      <w:r w:rsidR="00B57089">
        <w:rPr>
          <w:color w:val="333333"/>
          <w:sz w:val="28"/>
          <w:szCs w:val="28"/>
        </w:rPr>
        <w:t xml:space="preserve">. и </w:t>
      </w:r>
      <w:proofErr w:type="spellStart"/>
      <w:r w:rsidR="00B57089">
        <w:rPr>
          <w:color w:val="333333"/>
          <w:sz w:val="28"/>
          <w:szCs w:val="28"/>
        </w:rPr>
        <w:t>хозтоваров</w:t>
      </w:r>
      <w:proofErr w:type="spellEnd"/>
      <w:r>
        <w:rPr>
          <w:color w:val="333333"/>
          <w:sz w:val="28"/>
          <w:szCs w:val="28"/>
        </w:rPr>
        <w:t xml:space="preserve">, пищевые отходы, </w:t>
      </w:r>
      <w:r w:rsidR="00DB0E2F">
        <w:rPr>
          <w:color w:val="333333"/>
          <w:sz w:val="28"/>
          <w:szCs w:val="28"/>
        </w:rPr>
        <w:t>и т.д.)</w:t>
      </w:r>
      <w:r>
        <w:rPr>
          <w:color w:val="333333"/>
          <w:sz w:val="28"/>
          <w:szCs w:val="28"/>
        </w:rPr>
        <w:t>, за исключением опасных (ртутьсодержащих ламп и т.д.).</w:t>
      </w:r>
    </w:p>
    <w:p w:rsidR="00AD6342" w:rsidRPr="00523CC3" w:rsidRDefault="00DB0E2F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Услугу Регионального оператора по обращению с ТКО оплачивает собственник твердых коммунальных отходов: население – собственники помещений в МКД и хозяева частных домо</w:t>
      </w:r>
      <w:r w:rsidR="00AD6342" w:rsidRPr="00523CC3">
        <w:rPr>
          <w:color w:val="333333"/>
          <w:sz w:val="28"/>
          <w:szCs w:val="28"/>
        </w:rPr>
        <w:softHyphen/>
        <w:t>владений, юридические лица и индивидуальные предприниматели.</w:t>
      </w:r>
    </w:p>
    <w:p w:rsidR="00AD6342" w:rsidRPr="00523CC3" w:rsidRDefault="00DB0E2F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Кто должен заключать договор с региональным оператором?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lastRenderedPageBreak/>
        <w:t>Договор на оказание услуг по обращению с ТКО обязаны заключить собственники ТКО.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>Собственники ТКО – это: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>собственники помещений в многоквартирных домах,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>собственники частных домовладений,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>юридические лица и индивидуальные предприниматели, в результате деятельности которых образуются ТКО.</w:t>
      </w:r>
    </w:p>
    <w:p w:rsidR="00AD6342" w:rsidRPr="00523CC3" w:rsidRDefault="00DB0E2F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Не заключение или уклонение от заключения договора не освобождает потребителей от обязанности оплаты за услугу по обращению с ТКО.</w:t>
      </w:r>
    </w:p>
    <w:p w:rsidR="00AD6342" w:rsidRPr="00523CC3" w:rsidRDefault="00DB0E2F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С Региональным оператором договор можно заключить как через организацию, оказывающую услуги по управлению МКД (управляющие компании, ТСЖ, ЖСК и т.п.), так и напрямую (прямой договор). Во втором случае необходимо соответствующее решение общего собрания многоквартирного дома.</w:t>
      </w:r>
    </w:p>
    <w:p w:rsidR="00AD6342" w:rsidRPr="00523CC3" w:rsidRDefault="00DB0E2F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 xml:space="preserve">Самый насущный для жителей </w:t>
      </w:r>
      <w:proofErr w:type="gramStart"/>
      <w:r w:rsidR="00AD6342" w:rsidRPr="00523CC3">
        <w:rPr>
          <w:color w:val="333333"/>
          <w:sz w:val="28"/>
          <w:szCs w:val="28"/>
        </w:rPr>
        <w:t>вопрос</w:t>
      </w:r>
      <w:proofErr w:type="gramEnd"/>
      <w:r w:rsidR="00AD6342" w:rsidRPr="00523CC3">
        <w:rPr>
          <w:color w:val="333333"/>
          <w:sz w:val="28"/>
          <w:szCs w:val="28"/>
        </w:rPr>
        <w:t xml:space="preserve">: как будет начисляться оплата за ТКО и в </w:t>
      </w:r>
      <w:proofErr w:type="gramStart"/>
      <w:r w:rsidR="00AD6342" w:rsidRPr="00523CC3">
        <w:rPr>
          <w:color w:val="333333"/>
          <w:sz w:val="28"/>
          <w:szCs w:val="28"/>
        </w:rPr>
        <w:t>каком</w:t>
      </w:r>
      <w:proofErr w:type="gramEnd"/>
      <w:r w:rsidR="00AD6342" w:rsidRPr="00523CC3">
        <w:rPr>
          <w:color w:val="333333"/>
          <w:sz w:val="28"/>
          <w:szCs w:val="28"/>
        </w:rPr>
        <w:t xml:space="preserve"> размере? Кто будет контролировать её сбор?</w:t>
      </w:r>
    </w:p>
    <w:p w:rsidR="00AD6342" w:rsidRPr="00523CC3" w:rsidRDefault="00DB0E2F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 xml:space="preserve">С переходом на новую систему обращения с ТКО услуга по вывозу мусора переходит из категории </w:t>
      </w:r>
      <w:proofErr w:type="gramStart"/>
      <w:r w:rsidR="00AD6342" w:rsidRPr="00523CC3">
        <w:rPr>
          <w:color w:val="333333"/>
          <w:sz w:val="28"/>
          <w:szCs w:val="28"/>
        </w:rPr>
        <w:t>жилищных</w:t>
      </w:r>
      <w:proofErr w:type="gramEnd"/>
      <w:r w:rsidR="00AD6342" w:rsidRPr="00523CC3">
        <w:rPr>
          <w:color w:val="333333"/>
          <w:sz w:val="28"/>
          <w:szCs w:val="28"/>
        </w:rPr>
        <w:t xml:space="preserve"> в коммунальные. Соответственно, плата для населения будет рассчитываться не по квадратным метрам, а исходя из числа постоянно проживающих и временно проживающих потребителей в жилом помещении.</w:t>
      </w:r>
    </w:p>
    <w:p w:rsidR="00AD6342" w:rsidRPr="00523CC3" w:rsidRDefault="00DB0E2F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Размер платы за коммунальную услугу по обращению с ТКО определяется на основании нормативов накопления таких отходов и стоимости услуги регионального оператора.</w:t>
      </w:r>
    </w:p>
    <w:p w:rsidR="00AD6342" w:rsidRPr="00523CC3" w:rsidRDefault="00DB0E2F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При формировании стоимости услуги регионального оператора учитываются: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 xml:space="preserve">– расходы на сбор и транспортирование ТКО с контейнерных площадок, а также при </w:t>
      </w:r>
      <w:proofErr w:type="spellStart"/>
      <w:r w:rsidRPr="00523CC3">
        <w:rPr>
          <w:color w:val="333333"/>
          <w:sz w:val="28"/>
          <w:szCs w:val="28"/>
        </w:rPr>
        <w:t>безтарном</w:t>
      </w:r>
      <w:proofErr w:type="spellEnd"/>
      <w:r w:rsidRPr="00523CC3">
        <w:rPr>
          <w:color w:val="333333"/>
          <w:sz w:val="28"/>
          <w:szCs w:val="28"/>
        </w:rPr>
        <w:t xml:space="preserve"> (позвонковом) способе сбора ТКО;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>– стоимость захоронения и обработки ТКО на действующих полигонах и объектах обработки отходов по утвержденным тарифам;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>– собственные организационные (в т.ч. сбытовые) расходы Регионального оператора.</w:t>
      </w:r>
    </w:p>
    <w:p w:rsidR="00DB0E2F" w:rsidRDefault="00DB0E2F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 xml:space="preserve">Что касается платы юридических лиц, которые расположены не в многоквартирных домах и имеют собственные емкости для накопления ТКО (это необходимо для определения объемов мусора), то законом предусмотрены два варианта расчета: либо по соответствующему нормативу, утвержденному на уровне субъекта, либо по объему образуемых отходов. </w:t>
      </w:r>
      <w:r>
        <w:rPr>
          <w:color w:val="333333"/>
          <w:sz w:val="28"/>
          <w:szCs w:val="28"/>
        </w:rPr>
        <w:t xml:space="preserve"> </w:t>
      </w:r>
    </w:p>
    <w:p w:rsidR="00AD6342" w:rsidRPr="00523CC3" w:rsidRDefault="00DB0E2F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</w:t>
      </w:r>
      <w:r w:rsidR="0081703A">
        <w:rPr>
          <w:color w:val="333333"/>
          <w:sz w:val="28"/>
          <w:szCs w:val="28"/>
        </w:rPr>
        <w:t xml:space="preserve"> </w:t>
      </w:r>
      <w:r w:rsidR="00AD6342" w:rsidRPr="00523CC3">
        <w:rPr>
          <w:color w:val="333333"/>
          <w:sz w:val="28"/>
          <w:szCs w:val="28"/>
        </w:rPr>
        <w:t xml:space="preserve">Право выбора в этом случае остается за </w:t>
      </w:r>
      <w:proofErr w:type="spellStart"/>
      <w:r w:rsidR="00AD6342" w:rsidRPr="00523CC3">
        <w:rPr>
          <w:color w:val="333333"/>
          <w:sz w:val="28"/>
          <w:szCs w:val="28"/>
        </w:rPr>
        <w:t>юрлицом</w:t>
      </w:r>
      <w:proofErr w:type="spellEnd"/>
      <w:r w:rsidR="00AD6342" w:rsidRPr="00523CC3">
        <w:rPr>
          <w:color w:val="333333"/>
          <w:sz w:val="28"/>
          <w:szCs w:val="28"/>
        </w:rPr>
        <w:t>.</w:t>
      </w:r>
      <w:r>
        <w:rPr>
          <w:color w:val="333333"/>
          <w:sz w:val="28"/>
          <w:szCs w:val="28"/>
        </w:rPr>
        <w:t xml:space="preserve"> </w:t>
      </w:r>
      <w:r w:rsidR="00AD6342" w:rsidRPr="00523CC3">
        <w:rPr>
          <w:color w:val="333333"/>
          <w:sz w:val="28"/>
          <w:szCs w:val="28"/>
        </w:rPr>
        <w:t>Контролировать сбор платежей и бороться с должниками обязан региональный оператор.</w:t>
      </w:r>
    </w:p>
    <w:p w:rsidR="00AD6342" w:rsidRPr="00523CC3" w:rsidRDefault="0081703A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Как будет начисляться оплата за услугу по обращению с ТКО?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>Плата за услугу по обращению с ТКО начисляется исходя из нормативов накопления ТКО, образующихся в жилищном фонде и на объектах общественного назначения, расположенных на территории населенного пункта, региональными документами.</w:t>
      </w:r>
    </w:p>
    <w:p w:rsidR="00AD6342" w:rsidRPr="00523CC3" w:rsidRDefault="0081703A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При начислении платы за услугу по обращению с ТКО учитываются: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lastRenderedPageBreak/>
        <w:t>– среднегодовая норма накопления ТКО;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>– утвержденный единый тариф на услугу регионального оператора;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>– количество человек, проживающих (постоянно или временно) в квартире (индивидуальном жилом доме).</w:t>
      </w:r>
    </w:p>
    <w:p w:rsidR="00AD6342" w:rsidRPr="00523CC3" w:rsidRDefault="0081703A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</w:t>
      </w:r>
      <w:r w:rsidR="00AD6342" w:rsidRPr="00523CC3">
        <w:rPr>
          <w:color w:val="333333"/>
          <w:sz w:val="28"/>
          <w:szCs w:val="28"/>
        </w:rPr>
        <w:t>Какие принципиальные изменения в сфере обращения с ТКО повлияли на повышение цены на данную услугу?</w:t>
      </w:r>
    </w:p>
    <w:p w:rsidR="00AD6342" w:rsidRPr="00523CC3" w:rsidRDefault="0081703A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r w:rsidR="00AD6342" w:rsidRPr="00523CC3">
        <w:rPr>
          <w:color w:val="333333"/>
          <w:sz w:val="28"/>
          <w:szCs w:val="28"/>
        </w:rPr>
        <w:t xml:space="preserve">Можно выделить 3 </w:t>
      </w:r>
      <w:proofErr w:type="gramStart"/>
      <w:r w:rsidR="00AD6342" w:rsidRPr="00523CC3">
        <w:rPr>
          <w:color w:val="333333"/>
          <w:sz w:val="28"/>
          <w:szCs w:val="28"/>
        </w:rPr>
        <w:t>основных</w:t>
      </w:r>
      <w:proofErr w:type="gramEnd"/>
      <w:r w:rsidR="00AD6342" w:rsidRPr="00523CC3">
        <w:rPr>
          <w:color w:val="333333"/>
          <w:sz w:val="28"/>
          <w:szCs w:val="28"/>
        </w:rPr>
        <w:t xml:space="preserve"> фактора, появление которых непосредственно влияет на стоимость услуги по обращению с ТКО.</w:t>
      </w:r>
    </w:p>
    <w:p w:rsidR="00AD6342" w:rsidRPr="00523CC3" w:rsidRDefault="0081703A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r w:rsidR="00AD6342" w:rsidRPr="00523CC3">
        <w:rPr>
          <w:color w:val="333333"/>
          <w:sz w:val="28"/>
          <w:szCs w:val="28"/>
        </w:rPr>
        <w:t xml:space="preserve">Во-первых, в соответствии с действующим законодательством в единый тариф </w:t>
      </w:r>
      <w:proofErr w:type="spellStart"/>
      <w:r w:rsidR="00AD6342" w:rsidRPr="00523CC3">
        <w:rPr>
          <w:color w:val="333333"/>
          <w:sz w:val="28"/>
          <w:szCs w:val="28"/>
        </w:rPr>
        <w:t>Регоператора</w:t>
      </w:r>
      <w:proofErr w:type="spellEnd"/>
      <w:r w:rsidR="00AD6342" w:rsidRPr="00523CC3">
        <w:rPr>
          <w:color w:val="333333"/>
          <w:sz w:val="28"/>
          <w:szCs w:val="28"/>
        </w:rPr>
        <w:t xml:space="preserve"> по обращению с ТКО войдет плата за негативное воздействие на окружающую среду. До появления </w:t>
      </w:r>
      <w:proofErr w:type="spellStart"/>
      <w:r w:rsidR="00AD6342" w:rsidRPr="00523CC3">
        <w:rPr>
          <w:color w:val="333333"/>
          <w:sz w:val="28"/>
          <w:szCs w:val="28"/>
        </w:rPr>
        <w:t>Регоператора</w:t>
      </w:r>
      <w:proofErr w:type="spellEnd"/>
      <w:r w:rsidR="00AD6342" w:rsidRPr="00523CC3">
        <w:rPr>
          <w:color w:val="333333"/>
          <w:sz w:val="28"/>
          <w:szCs w:val="28"/>
        </w:rPr>
        <w:t xml:space="preserve"> эту плату вносили только юридические лица, т.е. предприятия и организации, теперь же эта плата будет взиматься со всех потребителей услуги по обращению с ТКО, в т.ч. с населения.</w:t>
      </w:r>
    </w:p>
    <w:p w:rsidR="00AD6342" w:rsidRPr="00523CC3" w:rsidRDefault="0081703A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r w:rsidR="00AD6342" w:rsidRPr="00523CC3">
        <w:rPr>
          <w:color w:val="333333"/>
          <w:sz w:val="28"/>
          <w:szCs w:val="28"/>
        </w:rPr>
        <w:t>Во-вторых, Региональный оператор является плательщиком НДС – налога на добавленную стоимость. Управляющие компании освобождены от уплаты этого налога, а предприятия, занятые вывозом и захоронением отходов, как правило, находятся на упрощенной системе налогообложения и тоже не платят НДС. Это означает, что к стоимости услуг по вывозу и захоронению отходов с началом работы</w:t>
      </w:r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Регоператора</w:t>
      </w:r>
      <w:proofErr w:type="spellEnd"/>
      <w:r>
        <w:rPr>
          <w:color w:val="333333"/>
          <w:sz w:val="28"/>
          <w:szCs w:val="28"/>
        </w:rPr>
        <w:t xml:space="preserve"> добавится еще </w:t>
      </w:r>
      <w:r w:rsidR="00AD6342" w:rsidRPr="00523CC3">
        <w:rPr>
          <w:color w:val="333333"/>
          <w:sz w:val="28"/>
          <w:szCs w:val="28"/>
        </w:rPr>
        <w:t>НДС.</w:t>
      </w:r>
    </w:p>
    <w:p w:rsidR="00AD6342" w:rsidRPr="00523CC3" w:rsidRDefault="0081703A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r w:rsidR="00AD6342" w:rsidRPr="00523CC3">
        <w:rPr>
          <w:color w:val="333333"/>
          <w:sz w:val="28"/>
          <w:szCs w:val="28"/>
        </w:rPr>
        <w:t xml:space="preserve">Третьим фактором, который влияет на рост стоимости услуги по обращению с ТКО, является сбытовая надбавка </w:t>
      </w:r>
      <w:proofErr w:type="spellStart"/>
      <w:r w:rsidR="00AD6342" w:rsidRPr="00523CC3">
        <w:rPr>
          <w:color w:val="333333"/>
          <w:sz w:val="28"/>
          <w:szCs w:val="28"/>
        </w:rPr>
        <w:t>Регоператора</w:t>
      </w:r>
      <w:proofErr w:type="spellEnd"/>
      <w:r w:rsidR="00AD6342" w:rsidRPr="00523CC3">
        <w:rPr>
          <w:color w:val="333333"/>
          <w:sz w:val="28"/>
          <w:szCs w:val="28"/>
        </w:rPr>
        <w:t>, она включает в себя затраты на заключение и обслуживание договоров с потребителями.</w:t>
      </w:r>
    </w:p>
    <w:p w:rsidR="00AD6342" w:rsidRPr="00523CC3" w:rsidRDefault="0081703A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Т</w:t>
      </w:r>
      <w:r w:rsidR="00AD6342" w:rsidRPr="00523CC3">
        <w:rPr>
          <w:color w:val="333333"/>
          <w:sz w:val="28"/>
          <w:szCs w:val="28"/>
        </w:rPr>
        <w:t>еперь о льготах:</w:t>
      </w:r>
    </w:p>
    <w:p w:rsidR="00223D3E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 xml:space="preserve">Государственная поддержка в виде компенсации части расходов малоимущих граждан на оплату жилищно-коммунальных услуг (ЖКУ) распространяется и на коммунальную услугу по обращению с ТКО. На получение такой компенсации могут претендовать те граждане, чьи ежемесячные расходы на ЖКУ превышают 22% от совокупного семейного дохода. Обратиться за назначением такой поддержки можно в органы </w:t>
      </w:r>
      <w:r w:rsidR="00223D3E">
        <w:rPr>
          <w:color w:val="333333"/>
          <w:sz w:val="28"/>
          <w:szCs w:val="28"/>
        </w:rPr>
        <w:t>социальной защиты.</w:t>
      </w:r>
    </w:p>
    <w:p w:rsidR="00AD6342" w:rsidRPr="00523CC3" w:rsidRDefault="00223D3E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r w:rsidR="00AD6342" w:rsidRPr="00523CC3">
        <w:rPr>
          <w:color w:val="333333"/>
          <w:sz w:val="28"/>
          <w:szCs w:val="28"/>
        </w:rPr>
        <w:t>Должны ли жители частных домовладений (частного сектора) заключать договор с региональным оператором?</w:t>
      </w:r>
    </w:p>
    <w:p w:rsidR="00AD6342" w:rsidRPr="00523CC3" w:rsidRDefault="00223D3E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r w:rsidR="00AD6342" w:rsidRPr="00523CC3">
        <w:rPr>
          <w:color w:val="333333"/>
          <w:sz w:val="28"/>
          <w:szCs w:val="28"/>
        </w:rPr>
        <w:t>Собственник жилого дома или части жилого дома обязан обеспечивать обращение с ТКО путем заключения договора с Региональным оператором. Не заключение или уклонение от заключения договора не освобождает потребителей от обязанности оплаты за услугу по обращению с ТКО (Жилищный кодекс Российской Федерации от 29.12.2004, Федеральный закон от 24.06.1998 №  89-ФЗ «Об отходах производства и потребления»).</w:t>
      </w:r>
    </w:p>
    <w:p w:rsidR="00AD6342" w:rsidRPr="00523CC3" w:rsidRDefault="00223D3E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r w:rsidR="00AD6342" w:rsidRPr="00523CC3">
        <w:rPr>
          <w:color w:val="333333"/>
          <w:sz w:val="28"/>
          <w:szCs w:val="28"/>
        </w:rPr>
        <w:t>Что обязаны делать собственники ТКО после выбора регионального оператора?</w:t>
      </w:r>
    </w:p>
    <w:p w:rsidR="00AD6342" w:rsidRPr="00523CC3" w:rsidRDefault="00223D3E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r w:rsidR="00AD6342" w:rsidRPr="00523CC3">
        <w:rPr>
          <w:color w:val="333333"/>
          <w:sz w:val="28"/>
          <w:szCs w:val="28"/>
        </w:rPr>
        <w:t>Собственник ТКО обязан: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>– заключить с Региональным оператором договор на оказание услуг по обращению с ТКО;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proofErr w:type="gramStart"/>
      <w:r w:rsidRPr="00523CC3">
        <w:rPr>
          <w:color w:val="333333"/>
          <w:sz w:val="28"/>
          <w:szCs w:val="28"/>
        </w:rPr>
        <w:lastRenderedPageBreak/>
        <w:t>– оплачивать услуги Регионального оператора по установленному единому тарифу на у</w:t>
      </w:r>
      <w:r w:rsidR="00223D3E">
        <w:rPr>
          <w:color w:val="333333"/>
          <w:sz w:val="28"/>
          <w:szCs w:val="28"/>
        </w:rPr>
        <w:t>слугу регионального оператора (</w:t>
      </w:r>
      <w:r w:rsidRPr="00523CC3">
        <w:rPr>
          <w:color w:val="333333"/>
          <w:sz w:val="28"/>
          <w:szCs w:val="28"/>
        </w:rPr>
        <w:t>ст.1, п.1 ст.24.7 Федерального закона от 24.06.1998 № 89-ФЗ «Об отходах производства и потребления», Жилищный кодекс РФ (ст.30, ст. 161, ст.164 и др.), п.2 ст.24.7 Федерального закона от 24.06.1998 №  89-ФЗ «Об отхо</w:t>
      </w:r>
      <w:r w:rsidR="00223D3E">
        <w:rPr>
          <w:color w:val="333333"/>
          <w:sz w:val="28"/>
          <w:szCs w:val="28"/>
        </w:rPr>
        <w:t>дах производства и потребления»</w:t>
      </w:r>
      <w:r w:rsidRPr="00523CC3">
        <w:rPr>
          <w:color w:val="333333"/>
          <w:sz w:val="28"/>
          <w:szCs w:val="28"/>
        </w:rPr>
        <w:t>).</w:t>
      </w:r>
      <w:proofErr w:type="gramEnd"/>
    </w:p>
    <w:p w:rsidR="00AD6342" w:rsidRPr="00523CC3" w:rsidRDefault="00223D3E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r w:rsidR="00AD6342" w:rsidRPr="00523CC3">
        <w:rPr>
          <w:color w:val="333333"/>
          <w:sz w:val="28"/>
          <w:szCs w:val="28"/>
        </w:rPr>
        <w:t xml:space="preserve">Если у физических </w:t>
      </w:r>
      <w:proofErr w:type="gramStart"/>
      <w:r w:rsidR="00AD6342" w:rsidRPr="00523CC3">
        <w:rPr>
          <w:color w:val="333333"/>
          <w:sz w:val="28"/>
          <w:szCs w:val="28"/>
        </w:rPr>
        <w:t>лиц</w:t>
      </w:r>
      <w:proofErr w:type="gramEnd"/>
      <w:r w:rsidR="00AD6342" w:rsidRPr="00523CC3">
        <w:rPr>
          <w:color w:val="333333"/>
          <w:sz w:val="28"/>
          <w:szCs w:val="28"/>
        </w:rPr>
        <w:t xml:space="preserve"> либо юридического лица уже заключен и имеется действующий договор на вывоз ТКО, должен ли заключаться договор с региональным оператором?</w:t>
      </w:r>
    </w:p>
    <w:p w:rsidR="00AD6342" w:rsidRPr="00523CC3" w:rsidRDefault="00223D3E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r w:rsidR="00AD6342" w:rsidRPr="00523CC3">
        <w:rPr>
          <w:color w:val="333333"/>
          <w:sz w:val="28"/>
          <w:szCs w:val="28"/>
        </w:rPr>
        <w:t>Договоры, заключенные собственниками ТКО на сбор и транспортирование ТКО, действуют до заключения договора с Региональным оператором (п. 6 ст. 23 Федерального закона от 2.12.2014 № 458-ФЗ)</w:t>
      </w:r>
      <w:r>
        <w:rPr>
          <w:color w:val="333333"/>
          <w:sz w:val="28"/>
          <w:szCs w:val="28"/>
        </w:rPr>
        <w:t>.</w:t>
      </w:r>
    </w:p>
    <w:p w:rsidR="00AD6342" w:rsidRPr="00523CC3" w:rsidRDefault="00223D3E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r w:rsidR="00AD6342" w:rsidRPr="00523CC3">
        <w:rPr>
          <w:color w:val="333333"/>
          <w:sz w:val="28"/>
          <w:szCs w:val="28"/>
        </w:rPr>
        <w:t>Должны ли заключать договор на вывоз мусора садоводческие, огороднические или дачные некоммерческие объединения граждан, гаражные кооперативы?</w:t>
      </w:r>
    </w:p>
    <w:p w:rsidR="00AD6342" w:rsidRPr="00523CC3" w:rsidRDefault="00223D3E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r w:rsidR="00AD6342" w:rsidRPr="00523CC3">
        <w:rPr>
          <w:color w:val="333333"/>
          <w:sz w:val="28"/>
          <w:szCs w:val="28"/>
        </w:rPr>
        <w:t>Под обязанностью заключить договор с Региональным оператором подпадают все организации, у которых образуются ТКО, в том числе и садоводческие товарищества, гаражные ко</w:t>
      </w:r>
      <w:r w:rsidR="00AD6342" w:rsidRPr="00523CC3">
        <w:rPr>
          <w:color w:val="333333"/>
          <w:sz w:val="28"/>
          <w:szCs w:val="28"/>
        </w:rPr>
        <w:softHyphen/>
        <w:t>оперативы. Мусор образуется не только в местах постоянного проживания граждан, но и там, где они бывают периодически или сезонно. Соответственно, между Региональным оператором и садоводческими товариществами, гаражными кооперативами должны заключаться договоры на оказание услуг по обращению с ТКО.</w:t>
      </w:r>
    </w:p>
    <w:p w:rsidR="00AD6342" w:rsidRPr="00523CC3" w:rsidRDefault="00223D3E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r w:rsidR="00AD6342" w:rsidRPr="00523CC3">
        <w:rPr>
          <w:color w:val="333333"/>
          <w:sz w:val="28"/>
          <w:szCs w:val="28"/>
        </w:rPr>
        <w:t xml:space="preserve">Есть такие жители частного сектора, которые никогда не заключали договор с коммунально-бытовыми организациями. Объясняют это тем, что мусора у них якобы нет. Обязаны ли они заключать договор с </w:t>
      </w:r>
      <w:proofErr w:type="spellStart"/>
      <w:r w:rsidR="00AD6342" w:rsidRPr="00523CC3">
        <w:rPr>
          <w:color w:val="333333"/>
          <w:sz w:val="28"/>
          <w:szCs w:val="28"/>
        </w:rPr>
        <w:t>регоператором</w:t>
      </w:r>
      <w:proofErr w:type="spellEnd"/>
      <w:r w:rsidR="00AD6342" w:rsidRPr="00523CC3">
        <w:rPr>
          <w:color w:val="333333"/>
          <w:sz w:val="28"/>
          <w:szCs w:val="28"/>
        </w:rPr>
        <w:t>? Будут ли санкции к таким «отказникам»?</w:t>
      </w:r>
    </w:p>
    <w:p w:rsidR="00AD6342" w:rsidRPr="00523CC3" w:rsidRDefault="00B57089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r w:rsidR="00AD6342" w:rsidRPr="00523CC3">
        <w:rPr>
          <w:color w:val="333333"/>
          <w:sz w:val="28"/>
          <w:szCs w:val="28"/>
        </w:rPr>
        <w:t xml:space="preserve">Необходимо осознать, что сегодня безотходное хозяйствование – это миф. Куда в таком случае могут бесследно исчезнуть упаковка и тара от ежедневно потребляемых продуктов, используемых </w:t>
      </w:r>
      <w:proofErr w:type="spellStart"/>
      <w:r w:rsidR="00AD6342" w:rsidRPr="00523CC3">
        <w:rPr>
          <w:color w:val="333333"/>
          <w:sz w:val="28"/>
          <w:szCs w:val="28"/>
        </w:rPr>
        <w:t>хозтоваров</w:t>
      </w:r>
      <w:proofErr w:type="spellEnd"/>
      <w:r w:rsidR="00AD6342" w:rsidRPr="00523CC3">
        <w:rPr>
          <w:color w:val="333333"/>
          <w:sz w:val="28"/>
          <w:szCs w:val="28"/>
        </w:rPr>
        <w:t xml:space="preserve">, самый элементарный домашний и другой мусор? Не потому ли в жилых кварталах появляются несанкционированные свалки? В пункте 5 статьи 30 Жилищного кодекса Российской Федерации сказано: 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оператором. Плату за оказанные и не оплаченные услуги </w:t>
      </w:r>
      <w:proofErr w:type="spellStart"/>
      <w:r w:rsidR="00AD6342" w:rsidRPr="00523CC3">
        <w:rPr>
          <w:color w:val="333333"/>
          <w:sz w:val="28"/>
          <w:szCs w:val="28"/>
        </w:rPr>
        <w:t>регоператор</w:t>
      </w:r>
      <w:proofErr w:type="spellEnd"/>
      <w:r w:rsidR="00AD6342" w:rsidRPr="00523CC3">
        <w:rPr>
          <w:color w:val="333333"/>
          <w:sz w:val="28"/>
          <w:szCs w:val="28"/>
        </w:rPr>
        <w:t xml:space="preserve"> будет взыскивать в досудебном и судебном порядке.</w:t>
      </w:r>
    </w:p>
    <w:p w:rsidR="00AD6342" w:rsidRPr="00523CC3" w:rsidRDefault="00B57089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r w:rsidR="00AD6342" w:rsidRPr="00523CC3">
        <w:rPr>
          <w:color w:val="333333"/>
          <w:sz w:val="28"/>
          <w:szCs w:val="28"/>
        </w:rPr>
        <w:t>Кто должен содержать контейнерные площадки на территориях многоквартирных домов и проводить на них уборку?</w:t>
      </w:r>
    </w:p>
    <w:p w:rsidR="00AD6342" w:rsidRPr="00523CC3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>Ответственность за содержание контейнерных площадок возлагается на собственников земельных участков, на которых они расположены. В момент вывоза мусора уборку должен осуществлять региональный оператор, а в течение остального времени поддерживать чистоту обязаны управляющие организации (управляющие компании, ТСЖ, ЖСК).</w:t>
      </w:r>
    </w:p>
    <w:p w:rsidR="00AD6342" w:rsidRPr="00523CC3" w:rsidRDefault="00B57089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</w:t>
      </w:r>
      <w:r w:rsidR="00AD6342" w:rsidRPr="00523CC3">
        <w:rPr>
          <w:color w:val="333333"/>
          <w:sz w:val="28"/>
          <w:szCs w:val="28"/>
        </w:rPr>
        <w:t xml:space="preserve">Определенные полномочия в области обращения с ТКО имеют муниципалитеты. В числе курируемых вопросов - создание и содержание мест (площадок) накопления ТКО (за исключением установленных </w:t>
      </w:r>
      <w:r w:rsidR="00AD6342" w:rsidRPr="00523CC3">
        <w:rPr>
          <w:color w:val="333333"/>
          <w:sz w:val="28"/>
          <w:szCs w:val="28"/>
        </w:rPr>
        <w:lastRenderedPageBreak/>
        <w:t>законодательством случаев, когда такая обязанность лежит на других лицах). Также орган муниципальной власти должен определить схему размещения площадок и создать их реестр.</w:t>
      </w:r>
      <w:r w:rsidR="00086194">
        <w:rPr>
          <w:color w:val="333333"/>
          <w:sz w:val="28"/>
          <w:szCs w:val="28"/>
        </w:rPr>
        <w:t xml:space="preserve"> </w:t>
      </w:r>
      <w:hyperlink r:id="rId4" w:history="1">
        <w:r w:rsidR="00AD6342" w:rsidRPr="00523CC3">
          <w:rPr>
            <w:rStyle w:val="a4"/>
            <w:color w:val="000000"/>
            <w:sz w:val="28"/>
            <w:szCs w:val="28"/>
            <w:u w:val="none"/>
          </w:rPr>
          <w:t>(Постановление Правительства РФ от 31.08.2018 N 1039 "Об утверждении Правил обустройства мест (площадок) накопления твердых коммунальных отходов и ведения их реестра")</w:t>
        </w:r>
      </w:hyperlink>
    </w:p>
    <w:p w:rsidR="00AD6342" w:rsidRPr="00523CC3" w:rsidRDefault="00086194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r w:rsidR="00AD6342" w:rsidRPr="00523CC3">
        <w:rPr>
          <w:color w:val="333333"/>
          <w:sz w:val="28"/>
          <w:szCs w:val="28"/>
        </w:rPr>
        <w:t>Кто является собственником контейнерной площадки?</w:t>
      </w:r>
    </w:p>
    <w:p w:rsidR="00086194" w:rsidRDefault="00AD6342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 w:rsidRPr="00523CC3">
        <w:rPr>
          <w:color w:val="333333"/>
          <w:sz w:val="28"/>
          <w:szCs w:val="28"/>
        </w:rPr>
        <w:t xml:space="preserve">Собственниками контейнерных площадок могут быть управляющие организации, ТСЖ и муниципалитеты. Если контейнерная площадка относится к общему имуществу в МКД и находится на его придомовой территории, то за ее содержание и ремонт отвечает управляющая организация. </w:t>
      </w:r>
    </w:p>
    <w:p w:rsidR="00AD6342" w:rsidRPr="00523CC3" w:rsidRDefault="00086194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proofErr w:type="gramStart"/>
      <w:r w:rsidR="00AD6342" w:rsidRPr="00523CC3">
        <w:rPr>
          <w:color w:val="333333"/>
          <w:sz w:val="28"/>
          <w:szCs w:val="28"/>
        </w:rPr>
        <w:t>Ответственность Регионального оператора возникает с момента погрузки мусора в мусоровоз (п. 13 Постановления Правительства РФ от 12.11.2016 № 1156 «Об обращении с ТКО и внесении изменения в постановление Правительства Российской Федерации от 25 августа 2008 г. № 641».</w:t>
      </w:r>
      <w:proofErr w:type="gramEnd"/>
    </w:p>
    <w:p w:rsidR="00AD6342" w:rsidRPr="00523CC3" w:rsidRDefault="00086194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r w:rsidR="00AD6342" w:rsidRPr="00523CC3">
        <w:rPr>
          <w:color w:val="333333"/>
          <w:sz w:val="28"/>
          <w:szCs w:val="28"/>
        </w:rPr>
        <w:t>Есл</w:t>
      </w:r>
      <w:r>
        <w:rPr>
          <w:color w:val="333333"/>
          <w:sz w:val="28"/>
          <w:szCs w:val="28"/>
        </w:rPr>
        <w:t xml:space="preserve">и в </w:t>
      </w:r>
      <w:r w:rsidR="00AD6342" w:rsidRPr="00523CC3">
        <w:rPr>
          <w:color w:val="333333"/>
          <w:sz w:val="28"/>
          <w:szCs w:val="28"/>
        </w:rPr>
        <w:t>населенном пункте нет контейнерной площадки, как будет вывозиться мусор?</w:t>
      </w:r>
    </w:p>
    <w:p w:rsidR="00AD6342" w:rsidRPr="00523CC3" w:rsidRDefault="00086194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</w:t>
      </w:r>
      <w:proofErr w:type="gramStart"/>
      <w:r w:rsidR="00AD6342" w:rsidRPr="00523CC3">
        <w:rPr>
          <w:color w:val="333333"/>
          <w:sz w:val="28"/>
          <w:szCs w:val="28"/>
        </w:rPr>
        <w:t xml:space="preserve">В соответствии с Постановлением Правительства РФ от 12.11.2016 </w:t>
      </w:r>
      <w:r>
        <w:rPr>
          <w:color w:val="333333"/>
          <w:sz w:val="28"/>
          <w:szCs w:val="28"/>
        </w:rPr>
        <w:t xml:space="preserve">г.           </w:t>
      </w:r>
      <w:r w:rsidR="00AD6342" w:rsidRPr="00523CC3">
        <w:rPr>
          <w:color w:val="333333"/>
          <w:sz w:val="28"/>
          <w:szCs w:val="28"/>
        </w:rPr>
        <w:t>№ 1156 «Об обращении с ТКО и внесении изменения в постановление Правительства Российской Федерации от 25 августа 2008 г. №  641»,</w:t>
      </w:r>
      <w:r w:rsidR="0042443D">
        <w:rPr>
          <w:color w:val="333333"/>
          <w:sz w:val="28"/>
          <w:szCs w:val="28"/>
        </w:rPr>
        <w:t xml:space="preserve"> </w:t>
      </w:r>
      <w:proofErr w:type="spellStart"/>
      <w:r w:rsidR="00AD6342" w:rsidRPr="00523CC3">
        <w:rPr>
          <w:color w:val="333333"/>
          <w:sz w:val="28"/>
          <w:szCs w:val="28"/>
        </w:rPr>
        <w:t>СанПиН</w:t>
      </w:r>
      <w:proofErr w:type="spellEnd"/>
      <w:r w:rsidR="00AD6342" w:rsidRPr="00523CC3">
        <w:rPr>
          <w:color w:val="333333"/>
          <w:sz w:val="28"/>
          <w:szCs w:val="28"/>
        </w:rPr>
        <w:t xml:space="preserve"> 42-128-4690-88 «</w:t>
      </w:r>
      <w:hyperlink r:id="rId5" w:tooltip="Санитарные правила содержания территорий населенных мест" w:history="1">
        <w:r w:rsidR="00AD6342" w:rsidRPr="00523CC3">
          <w:rPr>
            <w:rStyle w:val="a4"/>
            <w:color w:val="000000"/>
            <w:sz w:val="28"/>
            <w:szCs w:val="28"/>
            <w:u w:val="none"/>
          </w:rPr>
          <w:t>Санитарные правила содержания территорий населенных мест</w:t>
        </w:r>
      </w:hyperlink>
      <w:r w:rsidR="00AD6342" w:rsidRPr="00523CC3">
        <w:rPr>
          <w:color w:val="333333"/>
          <w:sz w:val="28"/>
          <w:szCs w:val="28"/>
        </w:rPr>
        <w:t xml:space="preserve">» накопление ТКО может осуществляться </w:t>
      </w:r>
      <w:proofErr w:type="spellStart"/>
      <w:r w:rsidR="00AD6342" w:rsidRPr="00523CC3">
        <w:rPr>
          <w:color w:val="333333"/>
          <w:sz w:val="28"/>
          <w:szCs w:val="28"/>
        </w:rPr>
        <w:t>безтарным</w:t>
      </w:r>
      <w:proofErr w:type="spellEnd"/>
      <w:r w:rsidR="00AD6342" w:rsidRPr="00523CC3">
        <w:rPr>
          <w:color w:val="333333"/>
          <w:sz w:val="28"/>
          <w:szCs w:val="28"/>
        </w:rPr>
        <w:t xml:space="preserve"> способом, при котором сбор и транспортирование ТКО осуществляется по установленным региональным операторам графикам.</w:t>
      </w:r>
      <w:proofErr w:type="gramEnd"/>
    </w:p>
    <w:p w:rsidR="00AD6342" w:rsidRPr="00523CC3" w:rsidRDefault="0042443D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</w:t>
      </w:r>
      <w:r w:rsidR="00AD6342" w:rsidRPr="00523CC3">
        <w:rPr>
          <w:color w:val="333333"/>
          <w:sz w:val="28"/>
          <w:szCs w:val="28"/>
        </w:rPr>
        <w:t>Будет ли разделение отходов на пластик, стекло и бумагу, и прочие категории?</w:t>
      </w:r>
    </w:p>
    <w:p w:rsidR="00AD6342" w:rsidRPr="00523CC3" w:rsidRDefault="0042443D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</w:t>
      </w:r>
      <w:r w:rsidR="00AD6342" w:rsidRPr="00523CC3">
        <w:rPr>
          <w:color w:val="333333"/>
          <w:sz w:val="28"/>
          <w:szCs w:val="28"/>
        </w:rPr>
        <w:t>Суть «мусорной реформы» как раз и заключается в постепенном переходе на раздельное накопление твердых коммунальных отходов. Однако далеко не каждый сегодня готов соблюдать такие условия. Поэтому на начальном этапе необходимо организовать и отладить вывоз Т</w:t>
      </w:r>
      <w:r>
        <w:rPr>
          <w:color w:val="333333"/>
          <w:sz w:val="28"/>
          <w:szCs w:val="28"/>
        </w:rPr>
        <w:t xml:space="preserve">КО от всего населения </w:t>
      </w:r>
      <w:r w:rsidR="00AD6342" w:rsidRPr="00523CC3">
        <w:rPr>
          <w:color w:val="333333"/>
          <w:sz w:val="28"/>
          <w:szCs w:val="28"/>
        </w:rPr>
        <w:t xml:space="preserve"> для размещения на специализированных и лицензированных объектах обработки, размещения и обезвреживания отходов. После начала осуществления своей деятельности, региональный оператор, совместно с органами государственной власти будут определять места, где необходимо будет обустроить места раздельного накопления ТКО. Кроме того, раздельное накопление можно организовать по решению собственников жилья по согласованию с региональным оператором.</w:t>
      </w:r>
    </w:p>
    <w:p w:rsidR="00AD6342" w:rsidRPr="00523CC3" w:rsidRDefault="0042443D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Назревший вопрос – несанкционированные свалки. Будет ли региональный оператор вывозить их? Кто и какие шаги должен предпринимать при обнаружении несанкционированной свалки?</w:t>
      </w:r>
    </w:p>
    <w:p w:rsidR="00AD6342" w:rsidRPr="00523CC3" w:rsidRDefault="0042443D" w:rsidP="00523CC3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</w:t>
      </w:r>
      <w:r w:rsidR="00AD6342" w:rsidRPr="00523CC3">
        <w:rPr>
          <w:color w:val="333333"/>
          <w:sz w:val="28"/>
          <w:szCs w:val="28"/>
        </w:rPr>
        <w:t>Для таких случаев определен четкий порядок действий, закрепленный в Правилах обращения с твердыми коммунальными отходами (Постановление Правительства РФ № 1156 от 12.11.2016 г.).</w:t>
      </w:r>
    </w:p>
    <w:p w:rsidR="00F41A80" w:rsidRDefault="0042443D" w:rsidP="00F41A80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      В случае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если</w:t>
      </w:r>
      <w:r w:rsidR="00AD6342" w:rsidRPr="00523C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региональный оператор обнаружил место складирования ТКО объемом больше одного кубометра на участке, не предназначенном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для этих целей, </w:t>
      </w:r>
      <w:r w:rsidR="00AD6342" w:rsidRPr="00523C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он обязан, во-первых, уведомить собственника земельного участка, муниципалитет и орган, осуществляющий государственный экологический надзор, об обнаружении места несанкционированной свалки. </w:t>
      </w:r>
      <w:r w:rsidR="00F41A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="00AD6342" w:rsidRPr="00523C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о-вторых, донести до собственника земельного участка необходимость ликвидации свалки, на что дается не более 30 дней с момента получения уведомления. Вместе с этим, собственник получит и проект договора на оказание услуг по ликвидации выявленного места несанкционированного размещения ТКО.</w:t>
      </w:r>
      <w:r w:rsidR="00F41A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D6342" w:rsidRPr="00523C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 есть собственнику надлежит либо самостоятельно обеспечить ликвидацию свалки, либо поручить эту работу на возмездной основе региональному оператору.</w:t>
      </w:r>
      <w:r w:rsidR="00F41A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D6342" w:rsidRPr="00523C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Если в течение установленного срока свалка находится на прежнем месте, а собственник этого земельного участка так и не заключил договор с </w:t>
      </w:r>
      <w:proofErr w:type="spellStart"/>
      <w:r w:rsidR="00AD6342" w:rsidRPr="00523C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регоператором</w:t>
      </w:r>
      <w:proofErr w:type="spellEnd"/>
      <w:r w:rsidR="00AD6342" w:rsidRPr="00523C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оказание услуг по ее ликвидации, то региональный оператор должен вывезти этот мусор. Но в таком случае организация вправе обратиться в суд с требованием о взыскании понесенных расходов.</w:t>
      </w:r>
      <w:r w:rsidR="00F41A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BC1F7D" w:rsidRDefault="00BC1F7D" w:rsidP="00F41A80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Что будет с предприятиями, которые занимались вывозом мусора?</w:t>
      </w:r>
    </w:p>
    <w:p w:rsidR="00BC1F7D" w:rsidRDefault="00BC1F7D" w:rsidP="00F41A80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Если мусоровозы этих предприятий соответствуют необходимым требованиям, оснащены системой ГЛОНАС, то они могут заключить договор с региональным оператором на осуществление транспортировки ТКО.</w:t>
      </w:r>
    </w:p>
    <w:p w:rsidR="00927BB6" w:rsidRPr="00523CC3" w:rsidRDefault="00927BB6" w:rsidP="00523CC3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7BB6">
        <w:rPr>
          <w:rFonts w:ascii="Times New Roman" w:eastAsia="Times New Roman" w:hAnsi="Times New Roman" w:cs="Times New Roman"/>
          <w:color w:val="333333"/>
          <w:sz w:val="28"/>
          <w:szCs w:val="28"/>
        </w:rPr>
        <w:t>Внедрение новой системы обращения с ТКО сейчас находится на старте. Предстоит огромная многоэтапная работа. Каким должен быть промежуточный и конечный результат реформы?</w:t>
      </w:r>
    </w:p>
    <w:p w:rsidR="00927BB6" w:rsidRPr="00927BB6" w:rsidRDefault="00927BB6" w:rsidP="00523C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7BB6">
        <w:rPr>
          <w:rFonts w:ascii="Times New Roman" w:eastAsia="Times New Roman" w:hAnsi="Times New Roman" w:cs="Times New Roman"/>
          <w:sz w:val="28"/>
          <w:szCs w:val="28"/>
        </w:rPr>
        <w:t> «Мусорная» реформа призвана перестроить весь алгоритм сбора и утилизации ТКО. Все должны осознавать: отходы производит каждый человек, и платить за то, чтобы их грамотно, с минимальной нагрузкой на экологию утилизировали, должны все. Новый механизм позволит вывести «мусорные потоки» из тени, правильно организовать их размещение, обезвреживание и утилизацию. В перспективе нескольких лет предстоит избавиться от стихийных свалок в лесополосах, поймах рек и оврагах. А на следующем этапе состоится переход к раздельному сбору мусора и наращиванию доли его переработки.</w:t>
      </w:r>
    </w:p>
    <w:p w:rsidR="00927BB6" w:rsidRPr="00927BB6" w:rsidRDefault="00927BB6" w:rsidP="00523CC3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7BB6">
        <w:rPr>
          <w:rFonts w:ascii="Times New Roman" w:eastAsia="Times New Roman" w:hAnsi="Times New Roman" w:cs="Times New Roman"/>
          <w:color w:val="333333"/>
          <w:sz w:val="28"/>
          <w:szCs w:val="28"/>
        </w:rPr>
        <w:t>Стоить знать!</w:t>
      </w:r>
    </w:p>
    <w:p w:rsidR="00927BB6" w:rsidRPr="00927BB6" w:rsidRDefault="00927BB6" w:rsidP="00523CC3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7B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На свалки – санкционированные и несанкционированные </w:t>
      </w:r>
      <w:r w:rsidRPr="00927BB6">
        <w:rPr>
          <w:rFonts w:ascii="Times New Roman" w:eastAsia="Times New Roman" w:hAnsi="Times New Roman" w:cs="Times New Roman"/>
          <w:color w:val="333333"/>
          <w:sz w:val="28"/>
          <w:szCs w:val="28"/>
        </w:rPr>
        <w:noBreakHyphen/>
        <w:t xml:space="preserve"> отправляются вперемешку органические остатки, пластик, электротехника, химические отходы и многое другое. В процессе гниения и разложения они выделяют ядовитые соединения, газы, загрязняющие окружающую среду. Газета разлагается до 4 месяцев, фольга – до 100 лет, пластик – более 100 лет, стеклянная бутылка </w:t>
      </w:r>
      <w:r w:rsidRPr="00927BB6">
        <w:rPr>
          <w:rFonts w:ascii="Times New Roman" w:eastAsia="Times New Roman" w:hAnsi="Times New Roman" w:cs="Times New Roman"/>
          <w:color w:val="333333"/>
          <w:sz w:val="28"/>
          <w:szCs w:val="28"/>
        </w:rPr>
        <w:noBreakHyphen/>
        <w:t xml:space="preserve"> не менее тысячи. Одна батарейка способна отравить </w:t>
      </w:r>
      <w:r w:rsidRPr="00927BB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400 литров воды или до 20 «квадратов» почвы! В </w:t>
      </w:r>
      <w:proofErr w:type="spellStart"/>
      <w:proofErr w:type="gramStart"/>
      <w:r w:rsidRPr="00927BB6">
        <w:rPr>
          <w:rFonts w:ascii="Times New Roman" w:eastAsia="Times New Roman" w:hAnsi="Times New Roman" w:cs="Times New Roman"/>
          <w:color w:val="333333"/>
          <w:sz w:val="28"/>
          <w:szCs w:val="28"/>
        </w:rPr>
        <w:t>XXI</w:t>
      </w:r>
      <w:proofErr w:type="gramEnd"/>
      <w:r w:rsidRPr="00927BB6">
        <w:rPr>
          <w:rFonts w:ascii="Times New Roman" w:eastAsia="Times New Roman" w:hAnsi="Times New Roman" w:cs="Times New Roman"/>
          <w:color w:val="333333"/>
          <w:sz w:val="28"/>
          <w:szCs w:val="28"/>
        </w:rPr>
        <w:t>веке</w:t>
      </w:r>
      <w:proofErr w:type="spellEnd"/>
      <w:r w:rsidRPr="00927B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такой подход просто недопустим. Каждый из нас обязан позаботиться о том, чтобы наши дети и внуки жили в чистой и безопасной стране.</w:t>
      </w:r>
    </w:p>
    <w:p w:rsidR="00927BB6" w:rsidRPr="00927BB6" w:rsidRDefault="00927BB6" w:rsidP="00523CC3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27BB6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927BB6" w:rsidRPr="00523CC3" w:rsidRDefault="00927BB6" w:rsidP="00523CC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27BB6" w:rsidRPr="00523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D6342"/>
    <w:rsid w:val="00086194"/>
    <w:rsid w:val="00223D3E"/>
    <w:rsid w:val="0042443D"/>
    <w:rsid w:val="0047087D"/>
    <w:rsid w:val="00523CC3"/>
    <w:rsid w:val="005A2675"/>
    <w:rsid w:val="00670495"/>
    <w:rsid w:val="007C601A"/>
    <w:rsid w:val="0081703A"/>
    <w:rsid w:val="00927BB6"/>
    <w:rsid w:val="00AD6342"/>
    <w:rsid w:val="00B57089"/>
    <w:rsid w:val="00B90FA5"/>
    <w:rsid w:val="00BC1F7D"/>
    <w:rsid w:val="00BD7559"/>
    <w:rsid w:val="00C55D93"/>
    <w:rsid w:val="00DB0E2F"/>
    <w:rsid w:val="00F41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6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D63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heboksari.bezformata.ru/word/sanitarnie-pravila-soderzhaniya-territorij-naselennih-mest/261142/?type=special" TargetMode="External"/><Relationship Id="rId4" Type="http://schemas.openxmlformats.org/officeDocument/2006/relationships/hyperlink" Target="http://www.consultant.ru/document/cons_doc_LAW_306039/?type=speci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2424</Words>
  <Characters>13823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adcity</Company>
  <LinksUpToDate>false</LinksUpToDate>
  <CharactersWithSpaces>16215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Matusar</dc:creator>
  <cp:keywords/>
  <dc:description/>
  <cp:lastModifiedBy>Matusar</cp:lastModifiedBy>
  <cp:revision>2</cp:revision>
  <dcterms:created xsi:type="dcterms:W3CDTF">2019-06-25T04:59:00Z</dcterms:created>
  <dcterms:modified xsi:type="dcterms:W3CDTF">2019-06-25T06:20:00Z</dcterms:modified>
</cp:coreProperties>
</file>