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36198B" w:rsidRDefault="0036198B" w:rsidP="00FA4A65">
      <w:pPr>
        <w:pStyle w:val="1"/>
        <w:contextualSpacing/>
        <w:rPr>
          <w:rFonts w:cs="Times New Roman"/>
          <w:bCs w:val="0"/>
        </w:rPr>
      </w:pPr>
    </w:p>
    <w:p w:rsidR="0031031B" w:rsidRDefault="0031031B" w:rsidP="00FA4A65">
      <w:pPr>
        <w:pStyle w:val="1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31031B" w:rsidRDefault="0031031B" w:rsidP="00FA4A65">
      <w:pPr>
        <w:pStyle w:val="1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FA4A65" w:rsidRDefault="00FC3549" w:rsidP="00FA4A65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4A65">
          <w:rPr>
            <w:rFonts w:ascii="Times New Roman" w:hAnsi="Times New Roman" w:cs="Times New Roman"/>
            <w:bCs w:val="0"/>
            <w:sz w:val="28"/>
            <w:szCs w:val="28"/>
          </w:rPr>
          <w:t xml:space="preserve">Об утверждении Порядка </w:t>
        </w:r>
      </w:hyperlink>
      <w:r w:rsidR="00FA4A65" w:rsidRPr="000F660F">
        <w:rPr>
          <w:rFonts w:ascii="Times New Roman" w:hAnsi="Times New Roman" w:cs="Times New Roman"/>
          <w:sz w:val="28"/>
          <w:szCs w:val="28"/>
        </w:rPr>
        <w:t xml:space="preserve"> </w:t>
      </w:r>
      <w:r w:rsidR="00FA4A65" w:rsidRPr="0047649B">
        <w:rPr>
          <w:rFonts w:ascii="Times New Roman" w:hAnsi="Times New Roman" w:cs="Times New Roman"/>
          <w:color w:val="auto"/>
          <w:sz w:val="28"/>
          <w:szCs w:val="28"/>
        </w:rPr>
        <w:br/>
      </w:r>
      <w:r w:rsidR="00FA4A65" w:rsidRPr="000D0091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</w:p>
    <w:p w:rsidR="00FA4A65" w:rsidRDefault="00FA4A65" w:rsidP="00FA4A65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получателей средств и администраторов источников</w:t>
      </w:r>
    </w:p>
    <w:p w:rsidR="00FA4A65" w:rsidRDefault="00FA4A65" w:rsidP="00FA4A65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A4A65" w:rsidRDefault="00FA4A65" w:rsidP="00FA4A65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4A65" w:rsidRPr="00CD1411" w:rsidRDefault="00FA4A65" w:rsidP="00FA4A65"/>
    <w:p w:rsidR="00FA4A65" w:rsidRDefault="00FA4A65" w:rsidP="00FA4A65">
      <w:pPr>
        <w:pStyle w:val="c7c7e0e0e3e3eeeeebebeeeee2e2eeeeeaea1"/>
        <w:spacing w:before="0" w:after="0"/>
        <w:ind w:firstLine="709"/>
        <w:jc w:val="both"/>
        <w:rPr>
          <w:rFonts w:cs="Times New Roman"/>
          <w:bCs w:val="0"/>
        </w:rPr>
      </w:pPr>
      <w:r w:rsidRPr="006B5B6C">
        <w:rPr>
          <w:rFonts w:ascii="Times New Roman" w:hAnsi="Times New Roman"/>
          <w:b w:val="0"/>
          <w:sz w:val="28"/>
          <w:szCs w:val="28"/>
        </w:rPr>
        <w:t>В соотв</w:t>
      </w:r>
      <w:r>
        <w:rPr>
          <w:rFonts w:ascii="Times New Roman" w:hAnsi="Times New Roman"/>
          <w:b w:val="0"/>
          <w:sz w:val="28"/>
          <w:szCs w:val="28"/>
        </w:rPr>
        <w:t xml:space="preserve">етствии со </w:t>
      </w:r>
      <w:hyperlink r:id="rId7" w:history="1">
        <w:r w:rsidRPr="00B125F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219</w:t>
        </w:r>
      </w:hyperlink>
      <w:r w:rsidRPr="00B125F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B125F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219.2</w:t>
        </w:r>
      </w:hyperlink>
      <w:r w:rsidRPr="00B125F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 о с т а н о в л я ю:</w:t>
      </w:r>
    </w:p>
    <w:p w:rsidR="00FA4A65" w:rsidRPr="00CD1411" w:rsidRDefault="00845ED1" w:rsidP="00FA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A65" w:rsidRPr="006668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tooltip="ПРАВИЛА" w:history="1">
        <w:r w:rsidR="00FA4A65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A4A6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A4A65" w:rsidRPr="00CD141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и администраторов источников</w:t>
      </w:r>
      <w:r w:rsidR="00FA4A65">
        <w:rPr>
          <w:rFonts w:ascii="Times New Roman" w:hAnsi="Times New Roman" w:cs="Times New Roman"/>
          <w:sz w:val="28"/>
          <w:szCs w:val="28"/>
        </w:rPr>
        <w:t xml:space="preserve"> </w:t>
      </w:r>
      <w:r w:rsidR="00FA4A65" w:rsidRPr="00CD141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 w:rsidR="00FA4A6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A4A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A4A65" w:rsidRPr="00CD141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A4A65" w:rsidRPr="00CD141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A4A65" w:rsidRPr="00CD1411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к настоящему постановлению</w:t>
      </w:r>
      <w:r w:rsidR="00FA4A65">
        <w:rPr>
          <w:rFonts w:ascii="Times New Roman" w:hAnsi="Times New Roman" w:cs="Times New Roman"/>
          <w:sz w:val="28"/>
          <w:szCs w:val="28"/>
        </w:rPr>
        <w:t>.</w:t>
      </w:r>
    </w:p>
    <w:p w:rsidR="00FA4A65" w:rsidRPr="00803C34" w:rsidRDefault="00FA4A65" w:rsidP="00FA4A6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2"/>
      <w:bookmarkEnd w:id="0"/>
      <w:r w:rsidRPr="00803C34">
        <w:rPr>
          <w:rFonts w:ascii="Times New Roman" w:hAnsi="Times New Roman" w:cs="Times New Roman"/>
          <w:sz w:val="28"/>
          <w:szCs w:val="28"/>
        </w:rPr>
        <w:t xml:space="preserve">2. </w:t>
      </w:r>
      <w:r w:rsidR="00845ED1">
        <w:rPr>
          <w:rFonts w:ascii="Times New Roman" w:hAnsi="Times New Roman" w:cs="Times New Roman"/>
          <w:sz w:val="28"/>
          <w:szCs w:val="28"/>
        </w:rPr>
        <w:t xml:space="preserve"> </w:t>
      </w:r>
      <w:r w:rsidRPr="00803C3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района (Сидненко Т.А.) опубликовать настоящее постановление   в периодическом печатном средстве массовой информации органов местного самоуправления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района «Вестник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района»    и обеспечить его   размещение  на официальном сайте администрации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района                                в информационно-телекоммуникационной сети «Интернет».</w:t>
      </w:r>
    </w:p>
    <w:p w:rsidR="00FA4A65" w:rsidRPr="00803C34" w:rsidRDefault="00FA4A65" w:rsidP="00FA4A6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3</w:t>
      </w:r>
      <w:r w:rsidR="00845ED1">
        <w:rPr>
          <w:rFonts w:ascii="Times New Roman" w:hAnsi="Times New Roman" w:cs="Times New Roman"/>
          <w:sz w:val="28"/>
          <w:szCs w:val="28"/>
        </w:rPr>
        <w:t>.</w:t>
      </w:r>
      <w:r w:rsidRPr="00803C3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34">
        <w:rPr>
          <w:rFonts w:ascii="Times New Roman" w:hAnsi="Times New Roman" w:cs="Times New Roman"/>
          <w:sz w:val="28"/>
          <w:szCs w:val="28"/>
        </w:rPr>
        <w:t xml:space="preserve">  на заместителя главы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03C34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803C34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FA4A65" w:rsidRPr="00D50224" w:rsidRDefault="00FA4A65" w:rsidP="00FA4A65">
      <w:pPr>
        <w:spacing w:line="300" w:lineRule="exact"/>
        <w:rPr>
          <w:rFonts w:cs="Times New Roman"/>
        </w:rPr>
      </w:pPr>
      <w:r w:rsidRPr="00803C34">
        <w:rPr>
          <w:rFonts w:ascii="Times New Roman" w:hAnsi="Times New Roman" w:cs="Times New Roman"/>
          <w:sz w:val="28"/>
          <w:szCs w:val="28"/>
        </w:rPr>
        <w:t>4</w:t>
      </w:r>
      <w:r w:rsidRPr="0079103B">
        <w:rPr>
          <w:rFonts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опубликования, но не ранее</w:t>
      </w:r>
      <w:r w:rsidRPr="00A524F6">
        <w:rPr>
          <w:rFonts w:ascii="Times New Roman" w:hAnsi="Times New Roman" w:cs="Times New Roman"/>
          <w:sz w:val="28"/>
          <w:szCs w:val="28"/>
        </w:rPr>
        <w:t xml:space="preserve"> 1 января 2022 г.</w:t>
      </w:r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A65" w:rsidRPr="00E2569C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569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A4A65" w:rsidRPr="00E2569C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2569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E256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9C">
        <w:rPr>
          <w:rFonts w:ascii="Times New Roman" w:hAnsi="Times New Roman" w:cs="Times New Roman"/>
          <w:sz w:val="28"/>
          <w:szCs w:val="28"/>
        </w:rPr>
        <w:t xml:space="preserve">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56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6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569C">
        <w:rPr>
          <w:rFonts w:ascii="Times New Roman" w:hAnsi="Times New Roman" w:cs="Times New Roman"/>
          <w:sz w:val="28"/>
          <w:szCs w:val="28"/>
        </w:rPr>
        <w:t>А.И.Алексеев</w:t>
      </w:r>
      <w:proofErr w:type="spellEnd"/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A65" w:rsidRDefault="00FA4A65" w:rsidP="00FA4A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467A" w:rsidRDefault="002B467A" w:rsidP="002B467A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постановлением администрации </w:t>
      </w: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 </w:t>
      </w:r>
    </w:p>
    <w:p w:rsidR="002B467A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2B467A" w:rsidRPr="00C225B7" w:rsidRDefault="002B467A" w:rsidP="002B467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_________________ №______</w:t>
      </w:r>
    </w:p>
    <w:p w:rsidR="002B467A" w:rsidRPr="00C225B7" w:rsidRDefault="002B467A" w:rsidP="002B467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467A" w:rsidRDefault="002B467A" w:rsidP="002B467A">
      <w:pPr>
        <w:pStyle w:val="aa"/>
      </w:pPr>
    </w:p>
    <w:p w:rsidR="002B467A" w:rsidRPr="000D0091" w:rsidRDefault="002B467A" w:rsidP="002B467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0D0091">
        <w:rPr>
          <w:rFonts w:ascii="Times New Roman" w:hAnsi="Times New Roman" w:cs="Times New Roman"/>
          <w:sz w:val="28"/>
          <w:szCs w:val="28"/>
        </w:rPr>
        <w:t>Порядок</w:t>
      </w:r>
      <w:r w:rsidRPr="000D0091">
        <w:rPr>
          <w:rFonts w:ascii="Times New Roman" w:hAnsi="Times New Roman" w:cs="Times New Roman"/>
          <w:sz w:val="28"/>
          <w:szCs w:val="28"/>
        </w:rPr>
        <w:br/>
        <w:t>санкционирования оплаты денежных 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00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D00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0091">
        <w:rPr>
          <w:rFonts w:ascii="Times New Roman" w:hAnsi="Times New Roman" w:cs="Times New Roman"/>
          <w:sz w:val="28"/>
          <w:szCs w:val="28"/>
        </w:rPr>
        <w:br/>
      </w:r>
    </w:p>
    <w:bookmarkEnd w:id="1"/>
    <w:p w:rsidR="002B467A" w:rsidRPr="000D0091" w:rsidRDefault="002B467A" w:rsidP="002B467A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статей 219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по Краснодарскому краю (далее - Управление) оплаты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00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D0091">
        <w:rPr>
          <w:rFonts w:ascii="Times New Roman" w:hAnsi="Times New Roman" w:cs="Times New Roman"/>
          <w:sz w:val="28"/>
          <w:szCs w:val="28"/>
        </w:rPr>
        <w:t xml:space="preserve"> района (далее – местного бюджета) денежных обязательств получателей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091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местного бюджета, а так же бюджетных (автономных) учреждений либо иных организаций, принявших бюджетные полномочия в соответствии с переданными бюджетными полномочиями получателя средств местного бюджета, лицевые счета которых открыты в Управлении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>с Обращением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о передаче Управлению с «01» января 2022 г. отдельных функций финансового органа.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обязательств, перечисления денежных средств на банковские счета, открытые Управлению, предназначенные для выдачи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и внесения наличных денежных средств и осуществления расчетов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по отдельным операциям для получения наличных денежных средств (далее - для получения наличных денежных средств) получатели средств местного бюджета, администраторы источников финансирования дефицита местного бюджета, а так же бюджетные (автономные) учреждения либо иные организации, принявшие бюджетные полномочия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переданными бюджетными полномочиями получателя средств местного бюджета (далее - клиент) представляют в Управление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совершении казначейских платежей в виде Заявок на кассовый расход, Заявок на получение наличных денежных средств, перечисляемых на карту, (далее – Распоряжение о совершении казначейского платежа)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Порядком казначейского обслуживания, утвержденным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от 14 мая 2020 года № 21н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>(далее – Порядок № 21н).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Распоряжение о совершении казначейского платежа при наличии электронного документооборота между клиентом и Управлением представляется в электронном виде с применением </w:t>
      </w:r>
      <w:hyperlink r:id="rId1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(далее - в электронном виде). При отсутствии электронного документооборота с применением электронной подписи Распоряжение о совершении казначейского платежа представляется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одновременным представлением на машинном носителе (далее 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0091">
        <w:rPr>
          <w:rFonts w:ascii="Times New Roman" w:hAnsi="Times New Roman" w:cs="Times New Roman"/>
          <w:sz w:val="28"/>
          <w:szCs w:val="28"/>
        </w:rPr>
        <w:t>на бумажном носителе).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подписывается руководителем и главным бухгалтером (иными уполномоченными руководителем лицами) клиента.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3. Ответственный специалист Управления (далее - куратор) проверяет Распоряжение о совершении казначейского платежа на соответствие установленной форме, наличие в ней реквизитов и показателей, предусмотренных </w:t>
      </w:r>
      <w:hyperlink w:anchor="sub_15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sub_17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7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1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10 - 1</w:t>
        </w:r>
      </w:hyperlink>
      <w:r w:rsidRPr="000D0091">
        <w:rPr>
          <w:rFonts w:ascii="Times New Roman" w:hAnsi="Times New Roman" w:cs="Times New Roman"/>
          <w:sz w:val="28"/>
          <w:szCs w:val="28"/>
        </w:rPr>
        <w:t>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и принимает ее к исполнению в соответствии со сроками, установленными Порядком 21н.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" w:name="sub_14"/>
      <w:r w:rsidRPr="000D0091">
        <w:rPr>
          <w:rFonts w:ascii="Times New Roman" w:hAnsi="Times New Roman" w:cs="Times New Roman"/>
          <w:sz w:val="28"/>
          <w:szCs w:val="28"/>
        </w:rPr>
        <w:t xml:space="preserve">4. Куратор не позднее срока, установленного </w:t>
      </w:r>
      <w:hyperlink w:anchor="sub_1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Распоряжение о совершении казначейского платежа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>на соответствие подписей, имеющимся образцам, представленным клиентом для открытия соответствующего лицевого счета, согласно Порядку 21н, установленного Федеральным казначейством.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3" w:name="sub_15"/>
      <w:bookmarkEnd w:id="2"/>
      <w:r w:rsidRPr="000D0091">
        <w:rPr>
          <w:rFonts w:ascii="Times New Roman" w:hAnsi="Times New Roman" w:cs="Times New Roman"/>
          <w:sz w:val="28"/>
          <w:szCs w:val="28"/>
        </w:rPr>
        <w:t xml:space="preserve">5. Распоряжение о совершении казначейского платежа проверяется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w:anchor="sub_16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пункта 6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4" w:name="sub_51"/>
      <w:bookmarkEnd w:id="3"/>
      <w:r w:rsidRPr="000D0091">
        <w:rPr>
          <w:rFonts w:ascii="Times New Roman" w:hAnsi="Times New Roman" w:cs="Times New Roman"/>
          <w:sz w:val="28"/>
          <w:szCs w:val="28"/>
        </w:rPr>
        <w:t>1) номера соответствующего лицевого счета, открытого клиенту;</w:t>
      </w:r>
    </w:p>
    <w:bookmarkEnd w:id="4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перечисления, кода субсидии при наличии, а также текстового назначения платежа;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3) суммы перечислений в валюте Российской Федерации, в рублевом эквиваленте, исчисленном на дату оформления Распоряжения о совершении казначейского платежа;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5" w:name="sub_54"/>
      <w:r w:rsidRPr="000D0091">
        <w:rPr>
          <w:rFonts w:ascii="Times New Roman" w:hAnsi="Times New Roman" w:cs="Times New Roman"/>
          <w:sz w:val="28"/>
          <w:szCs w:val="28"/>
        </w:rPr>
        <w:t>4) вида средств (средства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00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0091">
        <w:rPr>
          <w:rFonts w:ascii="Times New Roman" w:hAnsi="Times New Roman" w:cs="Times New Roman"/>
          <w:sz w:val="28"/>
          <w:szCs w:val="28"/>
        </w:rPr>
        <w:t>)</w:t>
      </w:r>
      <w:bookmarkStart w:id="6" w:name="sub_55"/>
      <w:bookmarkEnd w:id="5"/>
      <w:r w:rsidRPr="000D00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bookmarkEnd w:id="6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6) номера учтенного в Управлении бюджетного (денежного) обязательства клиента (при наличии);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7" w:name="sub_57"/>
      <w:r w:rsidRPr="000D0091">
        <w:rPr>
          <w:rFonts w:ascii="Times New Roman" w:hAnsi="Times New Roman" w:cs="Times New Roman"/>
          <w:sz w:val="28"/>
          <w:szCs w:val="28"/>
        </w:rPr>
        <w:t>7) фамилии, имени и отчества владельца расчетной (дебетовой) банковской карты в Распоряжении о совершении казначейского платежа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>на получение наличных денежных средств;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8" w:name="sub_58"/>
      <w:bookmarkEnd w:id="7"/>
      <w:r w:rsidRPr="000D0091">
        <w:rPr>
          <w:rFonts w:ascii="Times New Roman" w:hAnsi="Times New Roman" w:cs="Times New Roman"/>
          <w:sz w:val="28"/>
          <w:szCs w:val="28"/>
        </w:rPr>
        <w:t xml:space="preserve">8) реквизиты расчетной (дебетовой) банковской карты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091">
        <w:rPr>
          <w:rFonts w:ascii="Times New Roman" w:hAnsi="Times New Roman" w:cs="Times New Roman"/>
          <w:sz w:val="28"/>
          <w:szCs w:val="28"/>
        </w:rPr>
        <w:t>о совершении казначейского платежа на получение наличных денежных средств;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9" w:name="sub_59"/>
      <w:bookmarkEnd w:id="8"/>
      <w:r w:rsidRPr="000D0091">
        <w:rPr>
          <w:rFonts w:ascii="Times New Roman" w:hAnsi="Times New Roman" w:cs="Times New Roman"/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 (при необходимости), при этом поля </w:t>
      </w:r>
      <w:hyperlink w:anchor="sub_1000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раздела 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4 "Реквизиты налоговых платежей"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совершении казначейского платежа должны быть заполнены в соответствии с </w:t>
      </w:r>
      <w:hyperlink r:id="rId12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от 12 ноября 2013 года N 107н "Об утверждении Правил указания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реквизитах распоряжений о переводе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уплату платежей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в бюджетную систему Российской Федерации";</w:t>
      </w:r>
    </w:p>
    <w:bookmarkEnd w:id="9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10) реквизитов (номер, дата) и предмета договора (муниципального контракта, соглашения) или правового акта, являющихся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>для принятия клиентом бюджетного обязательства (далее - документ-основание):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договора (государственного контракта) на поставку товаров, выполнение работ, оказание услуг для государственных нужд, в том числе договора аренды, 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80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hyperlink r:id="rId14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соглашение о предоставлении субсидии юридическому лицу);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правовой акт о предоставлении субсидии юридическому лицу);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и (или) акт приемки-передачи, и (или) </w:t>
      </w:r>
      <w:hyperlink r:id="rId15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счет-фактура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и (или) универсальный передаточный документ), выполнении работ, оказании услуг (акт выполненных работ (оказанных услуг) и (или) счет, и (или) </w:t>
      </w:r>
      <w:hyperlink r:id="rId16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счет-фактура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 и штрафов, иных документов, подтверждающих возникновение денежных обязательств, предусмотренных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и краевыми законами, указами Президента Российской Федерации, постановлениями Правительства Российской Федерации, главы администрации (губернатора) Краснодарского края, Распоряжениями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00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D0091">
        <w:rPr>
          <w:rFonts w:ascii="Times New Roman" w:hAnsi="Times New Roman" w:cs="Times New Roman"/>
          <w:sz w:val="28"/>
          <w:szCs w:val="28"/>
        </w:rPr>
        <w:t xml:space="preserve"> района (далее - документы,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>подтверждающие возникновение денежных обязательств);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12) реквизитов (номер, дата) и предмета документа, являющегося основанием для осуществления операций с источниками финансирования дефицита местного бюджета (далее - документ-основание по источникам).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sub_5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подпунктов 10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1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11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не применяются в отношении Распоряжения о совершении казначейского платежа для получения наличных денежных средств.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5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 10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не применяются в отношении Распоряжения о совершении казначейского платежа на оплату товаров, выполнение работ, оказание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51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 11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не применяются в отношении Распоряжения о совершении казначейского платежа при: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связи с предоставлением бюджетных инвестиций юридическому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80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>о предоставлении субсидии юридическому лицу.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0" w:name="sub_69"/>
      <w:r w:rsidRPr="000D0091">
        <w:rPr>
          <w:rFonts w:ascii="Times New Roman" w:hAnsi="Times New Roman" w:cs="Times New Roman"/>
          <w:sz w:val="28"/>
          <w:szCs w:val="28"/>
        </w:rPr>
        <w:t xml:space="preserve">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(классификации источников финансирования дефицитов бюджетов)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>в рамках одного бюджетного обязательства клиента.</w:t>
      </w:r>
    </w:p>
    <w:bookmarkEnd w:id="10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7. Клиент представляет в Управление вместе 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совершении казначейского платежа, в которой нет ссылки на номер ранее учтенного бюджетного обязательства, указанный в ней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5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10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документ-основание согласно требованиям, установленным </w:t>
      </w:r>
      <w:hyperlink w:anchor="sub_1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1" w:name="sub_701"/>
      <w:r w:rsidRPr="000D0091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вместе 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совершении казначейского платежа, в котором нет ссылки на номер ранее учтенного денежного обязательства, указанный в ней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51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11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sub_1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2" w:name="sub_702"/>
      <w:bookmarkEnd w:id="11"/>
      <w:r w:rsidRPr="000D0091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вместе 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совершении казначейского платежа по операциям с источниками финансирования дефицита местного бюджета указанный в ней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51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12 пункта 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документ-основание по источникам согласно требованиям, установленным </w:t>
      </w:r>
      <w:hyperlink w:anchor="sub_1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2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Требования, установленные </w:t>
      </w:r>
      <w:hyperlink w:anchor="sub_70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абзацами вторым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2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третьим пункта 7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3" w:name="sub_84"/>
      <w:r w:rsidRPr="000D0091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по договору в соответствии со </w:t>
      </w:r>
      <w:hyperlink r:id="rId18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80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bookmarkEnd w:id="13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с обслуживанием и погашением муниципального долга;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местному бюджету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0091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(бездействия) муниципальных органов власти местного бюджета либо должностных лиц этих органов;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4" w:name="sub_189"/>
      <w:r w:rsidRPr="000D0091">
        <w:rPr>
          <w:rFonts w:ascii="Times New Roman" w:hAnsi="Times New Roman" w:cs="Times New Roman"/>
          <w:sz w:val="28"/>
          <w:szCs w:val="28"/>
        </w:rPr>
        <w:t>с исполнением судебных актов, предусматривающих обращение взыскания на средства местного бюджета по денежным обязательствам получателей средств местного бюджета;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5" w:name="sub_333"/>
      <w:bookmarkEnd w:id="14"/>
      <w:r w:rsidRPr="000D0091">
        <w:rPr>
          <w:rFonts w:ascii="Times New Roman" w:hAnsi="Times New Roman" w:cs="Times New Roman"/>
          <w:sz w:val="28"/>
          <w:szCs w:val="28"/>
        </w:rPr>
        <w:t>с исполнением решений налоговых органов о взыскании налогов, сборов, страховых взносов, пеней и штрафов, предусматривающих обращение взыскания на средства местного бюджета по денежным обязательствам получателей средств местного бюджета.</w:t>
      </w:r>
    </w:p>
    <w:bookmarkEnd w:id="15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9. Клиент представляет в Управление документ-основание и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hyperlink r:id="rId19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уполномоченного лица клиента (далее - электронная копия документа).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При отсутствии у клиента технической возможности представления электронной копии документа указанный документ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на бумажном носителе, после проверки данный документ подлежит возврату клиенту.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6" w:name="sub_94"/>
      <w:r w:rsidRPr="000D0091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 и достоверность представленных документов, соблюдение законодательства Российской Федерации при заключении, изменении и исполнении, расторжении муниципальных контрактов (договоров), предъявляемых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обязательств,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>на клиентов.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7" w:name="sub_110"/>
      <w:bookmarkEnd w:id="16"/>
      <w:r w:rsidRPr="000D0091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8" w:name="sub_101"/>
      <w:bookmarkEnd w:id="17"/>
      <w:r w:rsidRPr="000D0091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местного бюджета,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Распоряжении о совершении казначейского платежа, должны соответствовать </w:t>
      </w:r>
      <w:hyperlink r:id="rId2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кодам бюджетной классификации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в части, относящейся к местному бюджету и бюджету Территориального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>фонда обязательного медицинского страхования Краснодарского края, действующим в текущем финансовом году на момент представления Распоряжения о совершении казначейского платежа (далее - действующая классификация);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19" w:name="sub_102"/>
      <w:bookmarkEnd w:id="18"/>
      <w:r w:rsidRPr="000D009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о совершении казначейского платежа видов расходов классификации расходов бюджетов текстовому назначению платежа, исходя из содержания текста назначения </w:t>
      </w:r>
      <w:proofErr w:type="gramStart"/>
      <w:r w:rsidRPr="000D0091">
        <w:rPr>
          <w:rFonts w:ascii="Times New Roman" w:hAnsi="Times New Roman" w:cs="Times New Roman"/>
          <w:sz w:val="28"/>
          <w:szCs w:val="28"/>
        </w:rPr>
        <w:t xml:space="preserve">платежа,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0091">
        <w:rPr>
          <w:rFonts w:ascii="Times New Roman" w:hAnsi="Times New Roman" w:cs="Times New Roman"/>
          <w:sz w:val="28"/>
          <w:szCs w:val="28"/>
        </w:rPr>
        <w:t>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bookmarkEnd w:id="19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3) соответствие содержания операции, исходя из денежного обязательства, содержанию текста назначения платежа,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0091">
        <w:rPr>
          <w:rFonts w:ascii="Times New Roman" w:hAnsi="Times New Roman" w:cs="Times New Roman"/>
          <w:sz w:val="28"/>
          <w:szCs w:val="28"/>
        </w:rPr>
        <w:t>в Распоряжении о совершении казначейского платежа;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D009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D0091">
        <w:rPr>
          <w:rFonts w:ascii="Times New Roman" w:hAnsi="Times New Roman" w:cs="Times New Roman"/>
          <w:sz w:val="28"/>
          <w:szCs w:val="28"/>
        </w:rPr>
        <w:t xml:space="preserve"> сумм в Распоряжении о совершении казначейского платежа остатков неисполненных бюджетных обязательств, бюджетных ассигнований, лимитов бюджетных обязательств и предельных объемов финансирования, учтенных на лицевом счете клиента;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0" w:name="sub_105"/>
      <w:r w:rsidRPr="000D0091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Распоряжении о совершении казначейского платежа, наименованию, ИНН, КПП, банковским реквизитам получателя денежных средств, указанным в документе-основании (при наличии) или в документе, подтверждающем возникновение денежного обязательства.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1" w:name="sub_106"/>
      <w:bookmarkEnd w:id="20"/>
      <w:r w:rsidRPr="000D0091">
        <w:rPr>
          <w:rFonts w:ascii="Times New Roman" w:hAnsi="Times New Roman" w:cs="Times New Roman"/>
          <w:sz w:val="28"/>
          <w:szCs w:val="28"/>
        </w:rPr>
        <w:t xml:space="preserve">6) наличие на официальном сайте в сети Интернет </w:t>
      </w:r>
      <w:proofErr w:type="gramStart"/>
      <w:r w:rsidRPr="000D0091">
        <w:rPr>
          <w:rFonts w:ascii="Times New Roman" w:hAnsi="Times New Roman" w:cs="Times New Roman"/>
          <w:sz w:val="28"/>
          <w:szCs w:val="28"/>
        </w:rPr>
        <w:t xml:space="preserve">www.bus.gov.ru,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0091">
        <w:rPr>
          <w:rFonts w:ascii="Times New Roman" w:hAnsi="Times New Roman" w:cs="Times New Roman"/>
          <w:sz w:val="28"/>
          <w:szCs w:val="28"/>
        </w:rPr>
        <w:t>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Распоряжения о совершении казначейского платежа.</w:t>
      </w:r>
    </w:p>
    <w:bookmarkEnd w:id="21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7)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превышение указанной в Распоряжении о совершении казначейского платежа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0D0091">
        <w:rPr>
          <w:rFonts w:ascii="Times New Roman" w:hAnsi="Times New Roman" w:cs="Times New Roman"/>
          <w:sz w:val="28"/>
          <w:szCs w:val="28"/>
        </w:rPr>
        <w:t>.</w:t>
      </w:r>
      <w:r w:rsidRPr="000D0091">
        <w:rPr>
          <w:rStyle w:val="ad"/>
          <w:rFonts w:ascii="Times New Roman" w:hAnsi="Times New Roman"/>
          <w:sz w:val="28"/>
          <w:szCs w:val="28"/>
        </w:rPr>
        <w:footnoteReference w:id="1"/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11. При санкционировании оплаты денежного обязательства согласно указанному в Распоряжении о совершении казначейского платежа номеру ранее учтенного Управлением бюджетного (денежного) обязательства клиента в соответствии с Порядком учета бюджетных и денежных обязательств получателей средств местного бюджета, осуществляется проверка соответствия информации, указанной в Распоряжении о совершении казначейского платежа, реквизитам и показателям бюджетного (денежного) обязательства на: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2" w:name="sub_1011"/>
      <w:r w:rsidRPr="000D0091">
        <w:rPr>
          <w:rFonts w:ascii="Times New Roman" w:hAnsi="Times New Roman" w:cs="Times New Roman"/>
          <w:sz w:val="28"/>
          <w:szCs w:val="28"/>
        </w:rPr>
        <w:t xml:space="preserve">1) идентичность лицевого счета клиента по бюджетному (денежному)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>обязательству и платежу;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bookmarkEnd w:id="22"/>
      <w:r w:rsidRPr="000D0091">
        <w:rPr>
          <w:rFonts w:ascii="Times New Roman" w:hAnsi="Times New Roman" w:cs="Times New Roman"/>
          <w:sz w:val="28"/>
          <w:szCs w:val="28"/>
        </w:rPr>
        <w:t xml:space="preserve">2) идентичность </w:t>
      </w:r>
      <w:hyperlink r:id="rId21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кода (кодов) бюджетной классификации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Российской Федерации и аналитических классификаторов по бюджетному (денежному) обязательству и платежу;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4" w:name="sub_1013"/>
      <w:bookmarkEnd w:id="23"/>
      <w:r w:rsidRPr="000D0091">
        <w:rPr>
          <w:rFonts w:ascii="Times New Roman" w:hAnsi="Times New Roman" w:cs="Times New Roman"/>
          <w:sz w:val="28"/>
          <w:szCs w:val="28"/>
        </w:rPr>
        <w:t>3) соответствие предмета бюджетного (денежного)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и содержания текста назначения платежа;</w:t>
      </w:r>
    </w:p>
    <w:bookmarkEnd w:id="24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4) не превышение суммы перечисления над суммой неисполненного бюджетного (денежного, рассчитанной как разница суммы денежного обязательства (в случае исполнения денежного обязательства многократно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обязательства;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5" w:name="sub_1015"/>
      <w:r w:rsidRPr="000D0091">
        <w:rPr>
          <w:rFonts w:ascii="Times New Roman" w:hAnsi="Times New Roman" w:cs="Times New Roman"/>
          <w:sz w:val="28"/>
          <w:szCs w:val="28"/>
        </w:rPr>
        <w:t xml:space="preserve">5) идентичность наименования, ИНН, КПП получателя денежных средств, указанных в Распоряжении о совершении казначейского </w:t>
      </w:r>
      <w:proofErr w:type="gramStart"/>
      <w:r w:rsidRPr="000D0091">
        <w:rPr>
          <w:rFonts w:ascii="Times New Roman" w:hAnsi="Times New Roman" w:cs="Times New Roman"/>
          <w:sz w:val="28"/>
          <w:szCs w:val="28"/>
        </w:rPr>
        <w:t xml:space="preserve">платежа,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0091">
        <w:rPr>
          <w:rFonts w:ascii="Times New Roman" w:hAnsi="Times New Roman" w:cs="Times New Roman"/>
          <w:sz w:val="28"/>
          <w:szCs w:val="28"/>
        </w:rPr>
        <w:t>по бюджетному (денежному) обязательству и платежу;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6" w:name="sub_1016"/>
      <w:bookmarkEnd w:id="25"/>
      <w:r w:rsidRPr="000D0091">
        <w:rPr>
          <w:rFonts w:ascii="Times New Roman" w:hAnsi="Times New Roman" w:cs="Times New Roman"/>
          <w:sz w:val="28"/>
          <w:szCs w:val="28"/>
        </w:rPr>
        <w:t>6)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 xml:space="preserve">превышение размера авансового платежа,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091">
        <w:rPr>
          <w:rFonts w:ascii="Times New Roman" w:hAnsi="Times New Roman" w:cs="Times New Roman"/>
          <w:sz w:val="28"/>
          <w:szCs w:val="28"/>
        </w:rPr>
        <w:t>в Распоряжении о совершении казначейского платежа, над суммой авансового платежа по бюджетному (денежному) обязательству с учетом ранее осуществленных авансовых платежей (если есть).</w:t>
      </w:r>
      <w:r w:rsidRPr="000D0091">
        <w:rPr>
          <w:rStyle w:val="ad"/>
          <w:rFonts w:ascii="Times New Roman" w:hAnsi="Times New Roman"/>
          <w:sz w:val="28"/>
          <w:szCs w:val="28"/>
        </w:rPr>
        <w:footnoteReference w:id="2"/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7" w:name="sub_112"/>
      <w:bookmarkEnd w:id="26"/>
      <w:r w:rsidRPr="000D0091"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>по выплатам по источникам финансирования дефицита местного бюджета осуществляется проверка Распоряжения о совершении казначейского платежа по следующим направлениям: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bookmarkStart w:id="28" w:name="sub_121"/>
      <w:bookmarkEnd w:id="27"/>
      <w:r w:rsidRPr="000D0091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местного бюджета, указанные в Распоряжении о совершении казначейского платежа, должны соответствовать кодам действующей классификации;</w:t>
      </w:r>
    </w:p>
    <w:bookmarkEnd w:id="28"/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2)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 о совершении казначейского платежа,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о совершении казначейского платежа кодов аналитической группы вида источников финансирования дефицита местного бюджета текстовому назначению платежа,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91">
        <w:rPr>
          <w:rFonts w:ascii="Times New Roman" w:hAnsi="Times New Roman" w:cs="Times New Roman"/>
          <w:sz w:val="28"/>
          <w:szCs w:val="28"/>
        </w:rPr>
        <w:t>из содержания текста назначения платежа,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 xml:space="preserve"> с порядком применения бюджетной классификации;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4) соответствие указанных в Распоряжении о совершении казначейского платежа реквизитов получателя реквизитам, </w:t>
      </w:r>
      <w:r w:rsidRPr="000D0091">
        <w:rPr>
          <w:rFonts w:ascii="Times New Roman" w:hAnsi="Times New Roman" w:cs="Times New Roman"/>
          <w:sz w:val="28"/>
          <w:szCs w:val="28"/>
        </w:rPr>
        <w:t xml:space="preserve">указанным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0091">
        <w:rPr>
          <w:rFonts w:ascii="Times New Roman" w:hAnsi="Times New Roman" w:cs="Times New Roman"/>
          <w:sz w:val="28"/>
          <w:szCs w:val="28"/>
        </w:rPr>
        <w:t xml:space="preserve"> документе-основании по источникам.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13. Распоряжение о совершении казначейского платежа,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не соответствующее требованиям, установленным </w:t>
      </w:r>
      <w:hyperlink w:anchor="sub_14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4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7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0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10 - 1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2 настоящего Порядка, а также при недостаточности средств местного бюджета для исполнения Распоряжения о совершении казначейского платежа </w:t>
      </w:r>
      <w:r w:rsidRPr="000D009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возвращает клиенту не позднее срока, установленного </w:t>
      </w:r>
      <w:hyperlink w:anchor="sub_1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Порядка, путем оформления Протокола с указанием причины отказа в проведении платежа.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В случае если Распоряжение о совершении казначейского платежа представлялась на бумажном носителе,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срока, установленного </w:t>
      </w:r>
      <w:hyperlink w:anchor="sub_1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14. При положительном результате проверки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0091">
        <w:rPr>
          <w:rFonts w:ascii="Times New Roman" w:hAnsi="Times New Roman" w:cs="Times New Roman"/>
          <w:sz w:val="28"/>
          <w:szCs w:val="28"/>
        </w:rPr>
        <w:t>о совершении казначейского платежа в соответствии с требованиями, установленными настоящим Порядком, Распоряжение о совершении казначейского платежа принимается к исполнению.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15. Операции по списанию сумм платежей с единого счета местного бюджета отражаются на соответствующих лицевых счетах открытых клиентам по </w:t>
      </w:r>
      <w:hyperlink r:id="rId22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кодам бюджетной классификации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указанным в Распоряжениях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29" w:name="_GoBack"/>
      <w:bookmarkEnd w:id="29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091">
        <w:rPr>
          <w:rFonts w:ascii="Times New Roman" w:hAnsi="Times New Roman" w:cs="Times New Roman"/>
          <w:sz w:val="28"/>
          <w:szCs w:val="28"/>
        </w:rPr>
        <w:t>о совершении казначейского платежа.</w:t>
      </w:r>
    </w:p>
    <w:p w:rsidR="002B467A" w:rsidRPr="000D0091" w:rsidRDefault="002B467A" w:rsidP="002B467A">
      <w:pPr>
        <w:rPr>
          <w:rFonts w:ascii="Times New Roman" w:hAnsi="Times New Roman" w:cs="Times New Roman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 xml:space="preserve">16. Клиент вправе в пределах текущего финансового года уточнить операции по перечислениям и (или) </w:t>
      </w:r>
      <w:hyperlink r:id="rId23" w:history="1">
        <w:r w:rsidRPr="000D0091">
          <w:rPr>
            <w:rStyle w:val="a3"/>
            <w:rFonts w:ascii="Times New Roman" w:hAnsi="Times New Roman"/>
            <w:color w:val="auto"/>
            <w:sz w:val="28"/>
            <w:szCs w:val="28"/>
          </w:rPr>
          <w:t>коды бюджетной классификации</w:t>
        </w:r>
      </w:hyperlink>
      <w:r w:rsidRPr="000D00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091">
        <w:rPr>
          <w:rFonts w:ascii="Times New Roman" w:hAnsi="Times New Roman" w:cs="Times New Roman"/>
          <w:sz w:val="28"/>
          <w:szCs w:val="28"/>
        </w:rPr>
        <w:t xml:space="preserve">по которым данные операции были отражены на лицевом счете клиента. Для уточнения указанных операций и кодов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0091">
        <w:rPr>
          <w:rFonts w:ascii="Times New Roman" w:hAnsi="Times New Roman" w:cs="Times New Roman"/>
          <w:sz w:val="28"/>
          <w:szCs w:val="28"/>
        </w:rPr>
        <w:t>по операциям клиент представляет в Управление Уведомление об уточнении вида и принадлежности платежа или Уведомление об уточнении операций клиента в соответствии с требованиями Порядка 21н.</w:t>
      </w:r>
    </w:p>
    <w:p w:rsidR="002B467A" w:rsidRDefault="002B467A" w:rsidP="002B467A">
      <w:pPr>
        <w:ind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467A" w:rsidRDefault="002B467A" w:rsidP="002B467A">
      <w:pPr>
        <w:ind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467A" w:rsidRDefault="002B467A" w:rsidP="002B46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01D9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экономики, прогнозирования и финансового учета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B467A" w:rsidRPr="00E01D90" w:rsidRDefault="002B467A" w:rsidP="002B46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FA4A65" w:rsidRDefault="00FA4A65"/>
    <w:sectPr w:rsidR="00FA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49" w:rsidRDefault="00FC3549" w:rsidP="0036198B">
      <w:r>
        <w:separator/>
      </w:r>
    </w:p>
  </w:endnote>
  <w:endnote w:type="continuationSeparator" w:id="0">
    <w:p w:rsidR="00FC3549" w:rsidRDefault="00FC3549" w:rsidP="003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49" w:rsidRDefault="00FC3549" w:rsidP="0036198B">
      <w:r>
        <w:separator/>
      </w:r>
    </w:p>
  </w:footnote>
  <w:footnote w:type="continuationSeparator" w:id="0">
    <w:p w:rsidR="00FC3549" w:rsidRDefault="00FC3549" w:rsidP="0036198B">
      <w:r>
        <w:continuationSeparator/>
      </w:r>
    </w:p>
  </w:footnote>
  <w:footnote w:id="1">
    <w:p w:rsidR="002B467A" w:rsidRDefault="002B467A" w:rsidP="002B467A">
      <w:pPr>
        <w:pStyle w:val="ab"/>
      </w:pPr>
      <w:r>
        <w:rPr>
          <w:rStyle w:val="ad"/>
        </w:rPr>
        <w:footnoteRef/>
      </w:r>
      <w:r>
        <w:t xml:space="preserve"> При наличии соответствующего решения о предельном размере проводимых авансовых платежей в бюджете</w:t>
      </w:r>
    </w:p>
  </w:footnote>
  <w:footnote w:id="2">
    <w:p w:rsidR="002B467A" w:rsidRDefault="002B467A" w:rsidP="002B467A">
      <w:pPr>
        <w:pStyle w:val="ab"/>
      </w:pPr>
      <w:r>
        <w:rPr>
          <w:rStyle w:val="ad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5"/>
    <w:rsid w:val="00254104"/>
    <w:rsid w:val="002B467A"/>
    <w:rsid w:val="0031031B"/>
    <w:rsid w:val="0036198B"/>
    <w:rsid w:val="004F09E8"/>
    <w:rsid w:val="00845ED1"/>
    <w:rsid w:val="009E089A"/>
    <w:rsid w:val="00EA0C1D"/>
    <w:rsid w:val="00F322BD"/>
    <w:rsid w:val="00FA4A65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5EA"/>
  <w15:chartTrackingRefBased/>
  <w15:docId w15:val="{5C197F22-E3CA-4E2B-BA18-139B6E7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65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A65"/>
    <w:pPr>
      <w:suppressAutoHyphens w:val="0"/>
      <w:spacing w:before="108" w:after="108"/>
      <w:ind w:firstLine="0"/>
      <w:jc w:val="center"/>
      <w:outlineLvl w:val="0"/>
    </w:pPr>
    <w:rPr>
      <w:rFonts w:eastAsiaTheme="minorEastAsia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FA4A65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FA4A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6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8B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1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8B"/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8B"/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2B467A"/>
    <w:pPr>
      <w:suppressAutoHyphens w:val="0"/>
      <w:spacing w:before="75"/>
      <w:ind w:left="170" w:firstLine="0"/>
    </w:pPr>
    <w:rPr>
      <w:rFonts w:eastAsiaTheme="minorEastAsia" w:hAnsi="Arial"/>
      <w:i/>
      <w:iCs/>
      <w:color w:val="353842"/>
      <w:kern w:val="0"/>
      <w:shd w:val="clear" w:color="auto" w:fill="F0F0F0"/>
    </w:rPr>
  </w:style>
  <w:style w:type="paragraph" w:styleId="ab">
    <w:name w:val="footnote text"/>
    <w:basedOn w:val="a"/>
    <w:link w:val="ac"/>
    <w:uiPriority w:val="99"/>
    <w:semiHidden/>
    <w:unhideWhenUsed/>
    <w:rsid w:val="002B467A"/>
    <w:pPr>
      <w:suppressAutoHyphens w:val="0"/>
    </w:pPr>
    <w:rPr>
      <w:rFonts w:eastAsiaTheme="minorEastAsia" w:hAnsi="Arial"/>
      <w:kern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467A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B46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13" Type="http://schemas.openxmlformats.org/officeDocument/2006/relationships/hyperlink" Target="garantF1://12012604.80" TargetMode="External"/><Relationship Id="rId18" Type="http://schemas.openxmlformats.org/officeDocument/2006/relationships/hyperlink" Target="garantF1://12012604.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12012604.219" TargetMode="External"/><Relationship Id="rId12" Type="http://schemas.openxmlformats.org/officeDocument/2006/relationships/hyperlink" Target="garantF1://70423096.0" TargetMode="External"/><Relationship Id="rId17" Type="http://schemas.openxmlformats.org/officeDocument/2006/relationships/hyperlink" Target="garantF1://12012604.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016264.1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395749.0" TargetMode="External"/><Relationship Id="rId11" Type="http://schemas.openxmlformats.org/officeDocument/2006/relationships/hyperlink" Target="garantF1://12084522.2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70016264.1000" TargetMode="External"/><Relationship Id="rId23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2192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219" TargetMode="External"/><Relationship Id="rId14" Type="http://schemas.openxmlformats.org/officeDocument/2006/relationships/hyperlink" Target="garantF1://12012604.20001" TargetMode="External"/><Relationship Id="rId22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KACHAI</dc:creator>
  <cp:keywords/>
  <dc:description/>
  <cp:lastModifiedBy>KACHAI</cp:lastModifiedBy>
  <cp:revision>2</cp:revision>
  <cp:lastPrinted>2022-01-12T13:31:00Z</cp:lastPrinted>
  <dcterms:created xsi:type="dcterms:W3CDTF">2022-01-13T06:56:00Z</dcterms:created>
  <dcterms:modified xsi:type="dcterms:W3CDTF">2022-01-13T06:56:00Z</dcterms:modified>
</cp:coreProperties>
</file>